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9B2C">
      <w:pPr>
        <w:pStyle w:val="12"/>
        <w:shd w:val="clear" w:color="auto" w:fill="FFFFFF"/>
        <w:spacing w:line="320" w:lineRule="exact"/>
        <w:ind w:firstLine="630" w:firstLineChars="196"/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bookmarkStart w:id="0" w:name="_Hlk80887245"/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江 苏 省 无 损 检 测 人 员 培 训 中 心</w:t>
      </w:r>
      <w:bookmarkEnd w:id="0"/>
    </w:p>
    <w:p w14:paraId="3653541D">
      <w:pPr>
        <w:pStyle w:val="12"/>
        <w:shd w:val="clear" w:color="auto" w:fill="FFFFFF"/>
        <w:spacing w:line="320" w:lineRule="exact"/>
        <w:ind w:firstLine="630" w:firstLineChars="196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常州市机电工程学会</w:t>
      </w:r>
    </w:p>
    <w:p w14:paraId="35CE9C86">
      <w:pPr>
        <w:pStyle w:val="12"/>
        <w:shd w:val="clear" w:color="auto" w:fill="FFFFFF"/>
        <w:spacing w:before="0" w:beforeAutospacing="0" w:after="0" w:afterAutospacing="0" w:line="320" w:lineRule="exact"/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常机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学字【202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】00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号</w:t>
      </w:r>
      <w:r>
        <w:rPr>
          <w:rFonts w:hint="eastAsia" w:ascii="仿宋" w:hAnsi="仿宋" w:eastAsia="仿宋" w:cs="仿宋"/>
          <w:b/>
          <w:bCs/>
          <w:color w:val="666666"/>
          <w:sz w:val="28"/>
          <w:szCs w:val="28"/>
        </w:rPr>
        <w:pict>
          <v:line id="直线 5" o:spid="_x0000_s2050" o:spt="20" style="position:absolute;left:0pt;margin-left:-23.25pt;margin-top:17.7pt;height:0.05pt;width:490.2pt;z-index:251663360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</w:p>
    <w:p w14:paraId="0681E9F9">
      <w:pPr>
        <w:widowControl/>
        <w:spacing w:line="120" w:lineRule="auto"/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pacing w:val="-20"/>
          <w:sz w:val="28"/>
          <w:szCs w:val="28"/>
        </w:rPr>
        <w:t>202</w:t>
      </w:r>
      <w:r>
        <w:rPr>
          <w:rFonts w:hint="eastAsia" w:cs="Tahoma"/>
          <w:b/>
          <w:bCs/>
          <w:spacing w:val="-20"/>
          <w:sz w:val="28"/>
          <w:szCs w:val="28"/>
        </w:rPr>
        <w:t>5年9月无损检测人员取证培训班报名通知</w:t>
      </w:r>
    </w:p>
    <w:p w14:paraId="40F9B585">
      <w:pPr>
        <w:pStyle w:val="12"/>
        <w:shd w:val="clear" w:color="auto" w:fill="FFFFFF"/>
        <w:spacing w:before="0" w:beforeAutospacing="0" w:after="0" w:afterAutospacing="0" w:line="280" w:lineRule="exact"/>
        <w:rPr>
          <w:rFonts w:hint="eastAsia" w:cs="Tahoma"/>
          <w:b/>
          <w:bCs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各有关单位：</w:t>
      </w:r>
    </w:p>
    <w:p w14:paraId="46B594C5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江苏省无损检测人员培训中心根据ISO9712-2021规范要求，符合无损检测人员资格鉴定与认证，拟定于2025年9月3日-9月23日举办无损检测【超声、磁粉、渗透、射线（视具体报名人数开班）】四个专业1.2级人员资格取证培训班。培训结束将进行理论和实践考试，成绩合格者颁发无损检测1 、2 级人员资格证书。现将有关事项通知如下： </w:t>
      </w:r>
    </w:p>
    <w:p w14:paraId="3F192128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一．报考条件</w:t>
      </w:r>
    </w:p>
    <w:p w14:paraId="0ADA8DB3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color w:val="000000" w:themeColor="text1"/>
          <w:kern w:val="0"/>
          <w:szCs w:val="21"/>
        </w:rPr>
      </w:pPr>
      <w:r>
        <w:rPr>
          <w:rFonts w:hint="eastAsia" w:ascii="宋体" w:hAnsi="宋体" w:cs="Calibri"/>
          <w:color w:val="000000" w:themeColor="text1"/>
          <w:kern w:val="0"/>
          <w:szCs w:val="21"/>
        </w:rPr>
        <w:t>1、工作经验要求：报考不同等级需要有足够时间的工作经验（见下表），由2级或3级人员签名的有效工作经历的证明文件（姓名和联系方式直接填写在首次认证申请表工作经历栏上即可）：</w:t>
      </w:r>
    </w:p>
    <w:p w14:paraId="6A4E6E2B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color w:val="000000" w:themeColor="text1"/>
          <w:kern w:val="0"/>
          <w:szCs w:val="21"/>
        </w:rPr>
      </w:pPr>
    </w:p>
    <w:tbl>
      <w:tblPr>
        <w:tblStyle w:val="8"/>
        <w:tblW w:w="8820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 w14:paraId="0FB2AAC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CF89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ADDB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报考等级</w:t>
            </w:r>
          </w:p>
        </w:tc>
      </w:tr>
      <w:tr w14:paraId="59127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CC96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报考方法</w:t>
            </w:r>
          </w:p>
        </w:tc>
        <w:tc>
          <w:tcPr>
            <w:tcW w:w="22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76DA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1级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534E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2级</w:t>
            </w:r>
          </w:p>
        </w:tc>
      </w:tr>
      <w:tr w14:paraId="59BD63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55616E7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2B96832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1C8E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持1级证书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5DFC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直接报考</w:t>
            </w:r>
          </w:p>
        </w:tc>
      </w:tr>
      <w:tr w14:paraId="14CD0A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3A4B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bookmarkStart w:id="1" w:name="_Hlk192085318"/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 UT，RT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238A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45天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4C3D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135天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713C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180天</w:t>
            </w:r>
          </w:p>
        </w:tc>
      </w:tr>
      <w:tr w14:paraId="0D536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7281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 MT，PT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8F0A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15天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33BF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45天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FA4F"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60天</w:t>
            </w:r>
          </w:p>
        </w:tc>
      </w:tr>
      <w:bookmarkEnd w:id="1"/>
      <w:tr w14:paraId="2564B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E1B5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Calibri"/>
                <w:color w:val="000000" w:themeColor="text1"/>
                <w:kern w:val="0"/>
                <w:szCs w:val="21"/>
              </w:rPr>
              <w:t>UT：超声，MT：磁粉，PT：渗透， RT：射线</w:t>
            </w:r>
          </w:p>
        </w:tc>
      </w:tr>
    </w:tbl>
    <w:p w14:paraId="6986968D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color w:val="000000" w:themeColor="text1"/>
          <w:kern w:val="0"/>
          <w:szCs w:val="21"/>
        </w:rPr>
      </w:pPr>
      <w:r>
        <w:rPr>
          <w:rFonts w:hint="eastAsia" w:ascii="宋体" w:hAnsi="宋体" w:cs="Calibri"/>
          <w:color w:val="000000" w:themeColor="text1"/>
          <w:kern w:val="0"/>
          <w:szCs w:val="21"/>
        </w:rPr>
        <w:t>2、视力要求：凡色盲者及校正前和矫正后近距离视力不达标者不能参加培训认证。</w:t>
      </w:r>
    </w:p>
    <w:p w14:paraId="611AC68C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二．培训班报名时间</w:t>
      </w:r>
    </w:p>
    <w:p w14:paraId="5B3FD1AF">
      <w:pPr>
        <w:pStyle w:val="12"/>
        <w:shd w:val="clear" w:color="auto" w:fill="FFFFFF"/>
        <w:spacing w:before="0" w:beforeAutospacing="0" w:after="0" w:afterAutospacing="0" w:line="280" w:lineRule="exact"/>
        <w:ind w:firstLine="411" w:firstLineChars="196"/>
        <w:rPr>
          <w:rFonts w:hint="eastAsia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即日起至</w:t>
      </w:r>
      <w:r>
        <w:rPr>
          <w:rFonts w:cs="Calibri"/>
          <w:sz w:val="21"/>
          <w:szCs w:val="21"/>
        </w:rPr>
        <w:t>202</w:t>
      </w:r>
      <w:r>
        <w:rPr>
          <w:rFonts w:hint="eastAsia" w:cs="Calibri"/>
          <w:sz w:val="21"/>
          <w:szCs w:val="21"/>
        </w:rPr>
        <w:t>5年8月31日截止</w:t>
      </w:r>
    </w:p>
    <w:p w14:paraId="3A5C04D6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b/>
          <w:bCs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三.报到时间</w:t>
      </w:r>
    </w:p>
    <w:p w14:paraId="77324C8C">
      <w:pPr>
        <w:pStyle w:val="12"/>
        <w:shd w:val="clear" w:color="auto" w:fill="FFFFFF"/>
        <w:spacing w:before="0" w:beforeAutospacing="0" w:after="0" w:afterAutospacing="0" w:line="280" w:lineRule="exact"/>
        <w:ind w:firstLine="481"/>
        <w:rPr>
          <w:rFonts w:hint="eastAsia" w:cs="Tahoma"/>
          <w:sz w:val="21"/>
          <w:szCs w:val="21"/>
        </w:rPr>
      </w:pPr>
      <w:r>
        <w:rPr>
          <w:rFonts w:hint="eastAsia" w:cs="Tahoma"/>
          <w:kern w:val="2"/>
          <w:sz w:val="21"/>
          <w:szCs w:val="21"/>
        </w:rPr>
        <w:t>20</w:t>
      </w:r>
      <w:r>
        <w:rPr>
          <w:rFonts w:cs="Tahoma"/>
          <w:kern w:val="2"/>
          <w:sz w:val="21"/>
          <w:szCs w:val="21"/>
        </w:rPr>
        <w:t>2</w:t>
      </w:r>
      <w:r>
        <w:rPr>
          <w:rFonts w:hint="eastAsia" w:cs="Tahoma"/>
          <w:kern w:val="2"/>
          <w:sz w:val="21"/>
          <w:szCs w:val="21"/>
        </w:rPr>
        <w:t>5年9月3日下午1:00</w:t>
      </w:r>
      <w:bookmarkStart w:id="2" w:name="_Hlk58416362"/>
      <w:r>
        <w:rPr>
          <w:rFonts w:cs="Tahoma"/>
          <w:kern w:val="2"/>
          <w:sz w:val="21"/>
          <w:szCs w:val="21"/>
        </w:rPr>
        <w:t xml:space="preserve"> </w:t>
      </w:r>
      <w:r>
        <w:rPr>
          <w:rFonts w:hint="eastAsia" w:cs="Tahoma"/>
          <w:sz w:val="21"/>
          <w:szCs w:val="21"/>
        </w:rPr>
        <w:t>超声</w:t>
      </w:r>
      <w:bookmarkEnd w:id="2"/>
      <w:r>
        <w:rPr>
          <w:rFonts w:hint="eastAsia" w:cs="Tahoma"/>
          <w:sz w:val="21"/>
          <w:szCs w:val="21"/>
        </w:rPr>
        <w:t>、射线专业报到</w:t>
      </w:r>
    </w:p>
    <w:p w14:paraId="5FAF89A6">
      <w:pPr>
        <w:pStyle w:val="12"/>
        <w:shd w:val="clear" w:color="auto" w:fill="FFFFFF"/>
        <w:spacing w:before="0" w:beforeAutospacing="0" w:after="0" w:afterAutospacing="0" w:line="280" w:lineRule="exact"/>
        <w:ind w:firstLine="481"/>
        <w:rPr>
          <w:rFonts w:hint="eastAsia" w:cs="Tahoma"/>
          <w:sz w:val="21"/>
          <w:szCs w:val="21"/>
        </w:rPr>
      </w:pPr>
      <w:r>
        <w:rPr>
          <w:rFonts w:hint="eastAsia" w:cs="Tahoma"/>
          <w:sz w:val="21"/>
          <w:szCs w:val="21"/>
        </w:rPr>
        <w:t>20</w:t>
      </w:r>
      <w:r>
        <w:rPr>
          <w:rFonts w:cs="Tahoma"/>
          <w:sz w:val="21"/>
          <w:szCs w:val="21"/>
        </w:rPr>
        <w:t>2</w:t>
      </w:r>
      <w:r>
        <w:rPr>
          <w:rFonts w:hint="eastAsia" w:cs="Tahoma"/>
          <w:sz w:val="21"/>
          <w:szCs w:val="21"/>
        </w:rPr>
        <w:t>5年9月11日下午1:00</w:t>
      </w:r>
      <w:r>
        <w:rPr>
          <w:rFonts w:cs="Tahoma"/>
          <w:sz w:val="21"/>
          <w:szCs w:val="21"/>
        </w:rPr>
        <w:t xml:space="preserve"> </w:t>
      </w:r>
      <w:r>
        <w:rPr>
          <w:rFonts w:hint="eastAsia" w:cs="Tahoma"/>
          <w:sz w:val="21"/>
          <w:szCs w:val="21"/>
        </w:rPr>
        <w:t>磁粉、渗透专业报到</w:t>
      </w:r>
    </w:p>
    <w:p w14:paraId="6C4089A2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四.具体培训时间</w:t>
      </w:r>
    </w:p>
    <w:p w14:paraId="02ECEE03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 w:cs="Tahoma"/>
          <w:sz w:val="21"/>
          <w:szCs w:val="21"/>
        </w:rPr>
      </w:pPr>
      <w:r>
        <w:rPr>
          <w:rFonts w:hint="eastAsia" w:cs="Tahoma"/>
          <w:sz w:val="21"/>
          <w:szCs w:val="21"/>
        </w:rPr>
        <w:t>20</w:t>
      </w:r>
      <w:r>
        <w:rPr>
          <w:rFonts w:cs="Tahoma"/>
          <w:sz w:val="21"/>
          <w:szCs w:val="21"/>
        </w:rPr>
        <w:t>2</w:t>
      </w:r>
      <w:r>
        <w:rPr>
          <w:rFonts w:hint="eastAsia" w:cs="Tahoma"/>
          <w:sz w:val="21"/>
          <w:szCs w:val="21"/>
        </w:rPr>
        <w:t>5年9月4日-23日 超声、射线专业</w:t>
      </w:r>
    </w:p>
    <w:p w14:paraId="56739AC4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 w:cs="Tahoma"/>
          <w:b/>
          <w:bCs/>
          <w:sz w:val="21"/>
          <w:szCs w:val="21"/>
        </w:rPr>
      </w:pPr>
      <w:r>
        <w:rPr>
          <w:rFonts w:hint="eastAsia" w:cs="Tahoma"/>
          <w:sz w:val="21"/>
          <w:szCs w:val="21"/>
        </w:rPr>
        <w:t>20</w:t>
      </w:r>
      <w:r>
        <w:rPr>
          <w:rFonts w:cs="Tahoma"/>
          <w:sz w:val="21"/>
          <w:szCs w:val="21"/>
        </w:rPr>
        <w:t>2</w:t>
      </w:r>
      <w:r>
        <w:rPr>
          <w:rFonts w:hint="eastAsia" w:cs="Tahoma"/>
          <w:sz w:val="21"/>
          <w:szCs w:val="21"/>
        </w:rPr>
        <w:t>5年9月12日-23日</w:t>
      </w:r>
      <w:bookmarkStart w:id="3" w:name="_Hlk58416414"/>
      <w:r>
        <w:rPr>
          <w:rFonts w:hint="eastAsia" w:cs="Tahoma"/>
          <w:sz w:val="21"/>
          <w:szCs w:val="21"/>
        </w:rPr>
        <w:t xml:space="preserve"> 磁粉、渗透</w:t>
      </w:r>
      <w:bookmarkEnd w:id="3"/>
      <w:r>
        <w:rPr>
          <w:rFonts w:hint="eastAsia" w:cs="Tahoma"/>
          <w:sz w:val="21"/>
          <w:szCs w:val="21"/>
        </w:rPr>
        <w:t>专业</w:t>
      </w:r>
    </w:p>
    <w:p w14:paraId="2C053B75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五.培训班地点</w:t>
      </w:r>
    </w:p>
    <w:p w14:paraId="5FC6B159">
      <w:pPr>
        <w:spacing w:line="280" w:lineRule="exact"/>
        <w:ind w:firstLine="411" w:firstLineChars="196"/>
        <w:rPr>
          <w:rFonts w:hint="eastAsia" w:ascii="宋体" w:hAnsi="宋体" w:cs="Tahoma"/>
          <w:b/>
          <w:szCs w:val="21"/>
        </w:rPr>
      </w:pPr>
      <w:r>
        <w:rPr>
          <w:rFonts w:hint="eastAsia" w:ascii="宋体" w:hAnsi="宋体" w:cs="Tahoma"/>
          <w:szCs w:val="21"/>
        </w:rPr>
        <w:t>地点：常州市通江南路</w:t>
      </w:r>
      <w:r>
        <w:rPr>
          <w:rFonts w:ascii="宋体" w:hAnsi="宋体" w:cs="Times New Roman"/>
          <w:szCs w:val="21"/>
        </w:rPr>
        <w:t>216</w:t>
      </w:r>
      <w:r>
        <w:rPr>
          <w:rFonts w:hint="eastAsia" w:ascii="宋体" w:hAnsi="宋体" w:cs="Tahoma"/>
          <w:szCs w:val="21"/>
        </w:rPr>
        <w:t>号，万福花园</w:t>
      </w:r>
      <w:r>
        <w:rPr>
          <w:rFonts w:ascii="宋体" w:hAnsi="宋体" w:cs="Times New Roman"/>
          <w:szCs w:val="21"/>
        </w:rPr>
        <w:t>16</w:t>
      </w:r>
      <w:r>
        <w:rPr>
          <w:rFonts w:hint="eastAsia" w:ascii="宋体" w:hAnsi="宋体" w:cs="Tahoma"/>
          <w:szCs w:val="21"/>
        </w:rPr>
        <w:t>幢丙单元</w:t>
      </w:r>
      <w:r>
        <w:rPr>
          <w:rFonts w:ascii="宋体" w:hAnsi="宋体" w:cs="Times New Roman"/>
          <w:szCs w:val="21"/>
        </w:rPr>
        <w:t>214</w:t>
      </w:r>
      <w:r>
        <w:rPr>
          <w:rFonts w:hint="eastAsia" w:ascii="宋体" w:hAnsi="宋体" w:cs="Tahoma"/>
          <w:szCs w:val="21"/>
        </w:rPr>
        <w:t>室（常州市机电工程学会）</w:t>
      </w:r>
      <w:r>
        <w:rPr>
          <w:rFonts w:hint="eastAsia" w:ascii="宋体" w:hAnsi="宋体" w:cs="Tahoma"/>
          <w:b/>
          <w:szCs w:val="21"/>
        </w:rPr>
        <w:t>。</w:t>
      </w:r>
    </w:p>
    <w:p w14:paraId="648E85DC">
      <w:pPr>
        <w:spacing w:line="28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交通</w:t>
      </w:r>
      <w:r>
        <w:rPr>
          <w:rFonts w:hint="eastAsia" w:ascii="宋体" w:hAnsi="宋体"/>
          <w:szCs w:val="21"/>
        </w:rPr>
        <w:t>：火车站可乘</w:t>
      </w:r>
      <w:r>
        <w:rPr>
          <w:rFonts w:ascii="宋体" w:hAnsi="宋体"/>
          <w:szCs w:val="21"/>
        </w:rPr>
        <w:t>18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36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B13</w:t>
      </w:r>
      <w:r>
        <w:rPr>
          <w:rFonts w:hint="eastAsia" w:ascii="宋体" w:hAnsi="宋体"/>
          <w:szCs w:val="21"/>
        </w:rPr>
        <w:t>；其他可乘</w:t>
      </w:r>
      <w:r>
        <w:rPr>
          <w:rFonts w:ascii="宋体" w:hAnsi="宋体"/>
          <w:szCs w:val="21"/>
        </w:rPr>
        <w:t>31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40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46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B1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B12</w:t>
      </w:r>
      <w:r>
        <w:rPr>
          <w:rFonts w:hint="eastAsia" w:ascii="宋体" w:hAnsi="宋体"/>
          <w:szCs w:val="21"/>
        </w:rPr>
        <w:t>路到万福桥站下，北行</w:t>
      </w:r>
      <w:r>
        <w:rPr>
          <w:rFonts w:ascii="宋体" w:hAnsi="宋体"/>
          <w:szCs w:val="21"/>
        </w:rPr>
        <w:t>100</w:t>
      </w:r>
      <w:r>
        <w:rPr>
          <w:rFonts w:hint="eastAsia" w:ascii="宋体" w:hAnsi="宋体"/>
          <w:szCs w:val="21"/>
        </w:rPr>
        <w:t>米即到。</w:t>
      </w:r>
    </w:p>
    <w:p w14:paraId="4DA34102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Calibri"/>
          <w:b/>
          <w:bCs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六．</w:t>
      </w:r>
      <w:r>
        <w:rPr>
          <w:rFonts w:hint="eastAsia" w:cs="Calibri"/>
          <w:b/>
          <w:bCs/>
          <w:sz w:val="21"/>
          <w:szCs w:val="21"/>
        </w:rPr>
        <w:t>培训费用</w:t>
      </w:r>
    </w:p>
    <w:p w14:paraId="33DA4BBD">
      <w:pPr>
        <w:pStyle w:val="12"/>
        <w:shd w:val="clear" w:color="auto" w:fill="FFFFFF"/>
        <w:spacing w:before="0" w:beforeAutospacing="0" w:after="0" w:afterAutospacing="0" w:line="280" w:lineRule="exact"/>
        <w:ind w:firstLine="411" w:firstLineChars="196"/>
        <w:rPr>
          <w:rFonts w:hint="eastAsia" w:cs="Calibri"/>
          <w:b/>
          <w:bCs/>
          <w:sz w:val="21"/>
          <w:szCs w:val="21"/>
        </w:rPr>
      </w:pPr>
      <w:bookmarkStart w:id="4" w:name="_Hlk58416971"/>
      <w:bookmarkStart w:id="5" w:name="_Hlk58416396"/>
      <w:bookmarkStart w:id="6" w:name="_Hlk133249191"/>
      <w:r>
        <w:rPr>
          <w:rFonts w:hint="eastAsia" w:cs="Calibri"/>
          <w:color w:val="000000" w:themeColor="text1"/>
          <w:sz w:val="21"/>
          <w:szCs w:val="21"/>
        </w:rPr>
        <w:t>1、</w:t>
      </w:r>
      <w:r>
        <w:rPr>
          <w:rFonts w:hint="eastAsia" w:cs="Tahoma"/>
          <w:bCs/>
          <w:spacing w:val="-20"/>
          <w:sz w:val="21"/>
          <w:szCs w:val="21"/>
        </w:rPr>
        <w:t>超 声</w:t>
      </w:r>
      <w:bookmarkEnd w:id="4"/>
      <w:r>
        <w:rPr>
          <w:rFonts w:hint="eastAsia" w:cs="Tahoma"/>
          <w:bCs/>
          <w:sz w:val="21"/>
          <w:szCs w:val="21"/>
        </w:rPr>
        <w:t>1</w:t>
      </w:r>
      <w:r>
        <w:rPr>
          <w:rFonts w:hint="eastAsia" w:cs="Tahoma"/>
          <w:bCs/>
          <w:spacing w:val="-20"/>
          <w:sz w:val="21"/>
          <w:szCs w:val="21"/>
        </w:rPr>
        <w:t xml:space="preserve">级人员 </w:t>
      </w:r>
      <w:r>
        <w:rPr>
          <w:rFonts w:hint="eastAsia" w:cs="Calibri"/>
          <w:sz w:val="21"/>
          <w:szCs w:val="21"/>
        </w:rPr>
        <w:t>培训费与考核认证费：</w:t>
      </w:r>
      <w:bookmarkEnd w:id="5"/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47A8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589864F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bookmarkStart w:id="7" w:name="_Hlk58416309"/>
            <w:r>
              <w:rPr>
                <w:rFonts w:hint="eastAsia" w:ascii="宋体" w:hAnsi="宋体" w:cs="Tahoma"/>
                <w:bCs/>
                <w:szCs w:val="21"/>
              </w:rPr>
              <w:t>1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6966CA6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277077E3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20B41376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bookmarkStart w:id="8" w:name="_Hlk180500058"/>
            <w:r>
              <w:rPr>
                <w:rFonts w:hint="eastAsia" w:ascii="宋体" w:hAnsi="宋体" w:cs="Calibri"/>
                <w:kern w:val="0"/>
                <w:szCs w:val="21"/>
              </w:rPr>
              <w:t>考核认证费</w:t>
            </w:r>
            <w:bookmarkEnd w:id="8"/>
            <w:r>
              <w:rPr>
                <w:rFonts w:hint="eastAsia" w:ascii="宋体" w:hAnsi="宋体" w:cs="Calibri"/>
                <w:kern w:val="0"/>
                <w:szCs w:val="21"/>
              </w:rPr>
              <w:t>（元）</w:t>
            </w:r>
          </w:p>
        </w:tc>
        <w:tc>
          <w:tcPr>
            <w:tcW w:w="1705" w:type="dxa"/>
          </w:tcPr>
          <w:p w14:paraId="375B611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6DBE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</w:tcPr>
          <w:p w14:paraId="2F803A4F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  <w:p w14:paraId="1E7B69D7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超声方法</w:t>
            </w:r>
          </w:p>
          <w:p w14:paraId="6549BA9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（门类：焊、锻、铸、管、板）</w:t>
            </w:r>
          </w:p>
          <w:p w14:paraId="58884783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7F2C54D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62BEA2CD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2700</w:t>
            </w:r>
          </w:p>
        </w:tc>
        <w:tc>
          <w:tcPr>
            <w:tcW w:w="2031" w:type="dxa"/>
          </w:tcPr>
          <w:p w14:paraId="46787A6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16FC726D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1733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3D20BF49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2C571562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23DC1D7B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800</w:t>
            </w:r>
          </w:p>
        </w:tc>
        <w:tc>
          <w:tcPr>
            <w:tcW w:w="2031" w:type="dxa"/>
          </w:tcPr>
          <w:p w14:paraId="4E63B91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62C0BD8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350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  <w:tr w14:paraId="7EE6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014E11E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5C0D04CD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7A7E228E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2031" w:type="dxa"/>
          </w:tcPr>
          <w:p w14:paraId="5400ABF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38D2828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3</w:t>
            </w:r>
            <w:r>
              <w:rPr>
                <w:rFonts w:hint="eastAsia" w:ascii="宋体" w:hAnsi="宋体" w:cs="Calibri"/>
                <w:kern w:val="0"/>
                <w:szCs w:val="21"/>
              </w:rPr>
              <w:t>8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14:paraId="4683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78E53A02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0CEF651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四个门类</w:t>
            </w:r>
          </w:p>
        </w:tc>
        <w:tc>
          <w:tcPr>
            <w:tcW w:w="1559" w:type="dxa"/>
          </w:tcPr>
          <w:p w14:paraId="5705579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02FE96A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1100</w:t>
            </w:r>
          </w:p>
        </w:tc>
        <w:tc>
          <w:tcPr>
            <w:tcW w:w="1705" w:type="dxa"/>
          </w:tcPr>
          <w:p w14:paraId="7BE620C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41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14:paraId="63AE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59686B8F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15F331E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五个门类</w:t>
            </w:r>
          </w:p>
        </w:tc>
        <w:tc>
          <w:tcPr>
            <w:tcW w:w="1559" w:type="dxa"/>
          </w:tcPr>
          <w:p w14:paraId="2DCD51E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3100</w:t>
            </w:r>
          </w:p>
        </w:tc>
        <w:tc>
          <w:tcPr>
            <w:tcW w:w="2031" w:type="dxa"/>
          </w:tcPr>
          <w:p w14:paraId="38CC5B4B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1300</w:t>
            </w:r>
          </w:p>
        </w:tc>
        <w:tc>
          <w:tcPr>
            <w:tcW w:w="1705" w:type="dxa"/>
          </w:tcPr>
          <w:p w14:paraId="12D72B8F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4400</w:t>
            </w:r>
          </w:p>
        </w:tc>
      </w:tr>
      <w:bookmarkEnd w:id="6"/>
      <w:bookmarkEnd w:id="7"/>
    </w:tbl>
    <w:p w14:paraId="5E25D0CA">
      <w:pPr>
        <w:pStyle w:val="12"/>
        <w:shd w:val="clear" w:color="auto" w:fill="FFFFFF"/>
        <w:spacing w:before="0" w:beforeAutospacing="0" w:after="0" w:afterAutospacing="0" w:line="280" w:lineRule="exact"/>
        <w:ind w:firstLine="680" w:firstLineChars="400"/>
        <w:rPr>
          <w:rFonts w:hint="eastAsia" w:cs="Tahoma"/>
          <w:bCs/>
          <w:spacing w:val="-20"/>
          <w:sz w:val="21"/>
          <w:szCs w:val="21"/>
        </w:rPr>
      </w:pPr>
    </w:p>
    <w:p w14:paraId="440999F4">
      <w:pPr>
        <w:pStyle w:val="12"/>
        <w:shd w:val="clear" w:color="auto" w:fill="FFFFFF"/>
        <w:spacing w:before="0" w:beforeAutospacing="0" w:after="0" w:afterAutospacing="0" w:line="280" w:lineRule="exact"/>
        <w:ind w:firstLine="680" w:firstLineChars="400"/>
        <w:rPr>
          <w:rFonts w:hint="eastAsia" w:cs="Calibri"/>
          <w:b/>
          <w:bCs/>
          <w:sz w:val="21"/>
          <w:szCs w:val="21"/>
        </w:rPr>
      </w:pPr>
      <w:r>
        <w:rPr>
          <w:rFonts w:hint="eastAsia" w:cs="Tahoma"/>
          <w:bCs/>
          <w:spacing w:val="-20"/>
          <w:sz w:val="21"/>
          <w:szCs w:val="21"/>
        </w:rPr>
        <w:t>射线</w:t>
      </w:r>
      <w:r>
        <w:rPr>
          <w:rFonts w:hint="eastAsia" w:cs="Tahoma"/>
          <w:bCs/>
          <w:sz w:val="21"/>
          <w:szCs w:val="21"/>
        </w:rPr>
        <w:t>1</w:t>
      </w:r>
      <w:r>
        <w:rPr>
          <w:rFonts w:hint="eastAsia" w:cs="Tahoma"/>
          <w:bCs/>
          <w:spacing w:val="-20"/>
          <w:sz w:val="21"/>
          <w:szCs w:val="21"/>
        </w:rPr>
        <w:t xml:space="preserve">级人员 </w:t>
      </w:r>
      <w:r>
        <w:rPr>
          <w:rFonts w:hint="eastAsia" w:cs="Calibri"/>
          <w:sz w:val="21"/>
          <w:szCs w:val="21"/>
        </w:rPr>
        <w:t>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52BA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3F63F1D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Tahoma"/>
                <w:bCs/>
                <w:szCs w:val="21"/>
              </w:rPr>
              <w:t>1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7841BAE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0CABAB5A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30D94C2D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1B4C21D5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64D0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 w14:paraId="1EF3634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射线方法</w:t>
            </w:r>
          </w:p>
          <w:p w14:paraId="589C1C7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（门类：焊、铸）</w:t>
            </w:r>
          </w:p>
        </w:tc>
        <w:tc>
          <w:tcPr>
            <w:tcW w:w="1523" w:type="dxa"/>
          </w:tcPr>
          <w:p w14:paraId="77FD7D5D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52BF521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3000</w:t>
            </w:r>
          </w:p>
        </w:tc>
        <w:tc>
          <w:tcPr>
            <w:tcW w:w="2031" w:type="dxa"/>
          </w:tcPr>
          <w:p w14:paraId="10BD3F8F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473C067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4D61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2F8AA82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8B1EF3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1D327DA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3100</w:t>
            </w:r>
          </w:p>
        </w:tc>
        <w:tc>
          <w:tcPr>
            <w:tcW w:w="2031" w:type="dxa"/>
          </w:tcPr>
          <w:p w14:paraId="350B2864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08194B10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380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</w:tbl>
    <w:p w14:paraId="6A5FC3EC">
      <w:pPr>
        <w:widowControl/>
        <w:spacing w:line="280" w:lineRule="exact"/>
        <w:ind w:firstLine="840" w:firstLineChars="400"/>
        <w:jc w:val="left"/>
        <w:rPr>
          <w:rFonts w:hint="eastAsia" w:ascii="宋体" w:hAnsi="宋体" w:cs="Calibri"/>
          <w:kern w:val="0"/>
          <w:szCs w:val="21"/>
        </w:rPr>
      </w:pPr>
    </w:p>
    <w:p w14:paraId="1E7BD53B">
      <w:pPr>
        <w:widowControl/>
        <w:spacing w:line="280" w:lineRule="exact"/>
        <w:ind w:firstLine="630" w:firstLineChars="3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hint="eastAsia" w:ascii="宋体" w:hAnsi="宋体" w:cs="Calibri"/>
          <w:kern w:val="0"/>
          <w:szCs w:val="21"/>
        </w:rPr>
        <w:t>磁粉或渗透 1级人员培训费与考核认证费：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2A78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0FAFF31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Tahoma"/>
                <w:bCs/>
                <w:szCs w:val="21"/>
              </w:rPr>
              <w:t>1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6C0E0EE6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725E815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2E93F2B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7CD24A4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3D5C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 w14:paraId="62796EB5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磁粉或渗透方法（门类：焊、锻、铸）</w:t>
            </w:r>
          </w:p>
        </w:tc>
        <w:tc>
          <w:tcPr>
            <w:tcW w:w="1523" w:type="dxa"/>
          </w:tcPr>
          <w:p w14:paraId="679900F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73C74DE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4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4003D9D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6EC958AF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9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41A3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122870E9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480622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3C414A6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2FD0370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61DBA05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1D60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C3CD3BA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493428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106B816C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6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0750B9F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3EFA24BF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</w:tbl>
    <w:p w14:paraId="79C244DE">
      <w:pPr>
        <w:widowControl/>
        <w:spacing w:line="280" w:lineRule="exact"/>
        <w:ind w:firstLine="630" w:firstLineChars="3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ascii="宋体" w:hAnsi="宋体" w:cs="Calibri"/>
          <w:color w:val="000000" w:themeColor="text1"/>
          <w:kern w:val="0"/>
          <w:szCs w:val="21"/>
        </w:rPr>
        <w:t>2</w:t>
      </w:r>
      <w:r>
        <w:rPr>
          <w:rFonts w:hint="eastAsia" w:ascii="宋体" w:hAnsi="宋体" w:cs="Calibri"/>
          <w:color w:val="000000" w:themeColor="text1"/>
          <w:kern w:val="0"/>
          <w:szCs w:val="21"/>
        </w:rPr>
        <w:t>、</w:t>
      </w:r>
      <w:r>
        <w:rPr>
          <w:rFonts w:hint="eastAsia" w:ascii="宋体" w:hAnsi="宋体" w:cs="Tahoma"/>
          <w:bCs/>
          <w:spacing w:val="-20"/>
          <w:szCs w:val="21"/>
        </w:rPr>
        <w:t>超 声</w:t>
      </w:r>
      <w:r>
        <w:rPr>
          <w:rFonts w:hint="eastAsia" w:ascii="宋体" w:hAnsi="宋体" w:cs="Tahoma"/>
          <w:bCs/>
          <w:szCs w:val="21"/>
        </w:rPr>
        <w:t>2级</w:t>
      </w:r>
      <w:r>
        <w:rPr>
          <w:rFonts w:hint="eastAsia" w:ascii="宋体" w:hAnsi="宋体" w:cs="Tahoma"/>
          <w:bCs/>
          <w:spacing w:val="-20"/>
          <w:szCs w:val="21"/>
        </w:rPr>
        <w:t xml:space="preserve">人员 </w:t>
      </w:r>
      <w:r>
        <w:rPr>
          <w:rFonts w:hint="eastAsia" w:ascii="宋体" w:hAnsi="宋体" w:cs="Calibri"/>
          <w:kern w:val="0"/>
          <w:szCs w:val="21"/>
        </w:rPr>
        <w:t>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2CFA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2CD8F8B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bookmarkStart w:id="9" w:name="_Hlk58416845"/>
            <w:r>
              <w:rPr>
                <w:rFonts w:hint="eastAsia" w:ascii="宋体" w:hAnsi="宋体" w:cs="Tahoma"/>
                <w:bCs/>
                <w:szCs w:val="21"/>
              </w:rPr>
              <w:t>2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1AC9D53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4C04EE2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74303157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77E1D023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4073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</w:tcPr>
          <w:p w14:paraId="2AB8F7F3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  <w:p w14:paraId="374AD93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超声方法</w:t>
            </w:r>
          </w:p>
          <w:p w14:paraId="4D7B7BFA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（门类：焊、锻、铸、管、板）</w:t>
            </w:r>
          </w:p>
          <w:p w14:paraId="2D762127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27E292E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3A2AC1E5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155D527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3830BA9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3500</w:t>
            </w:r>
          </w:p>
        </w:tc>
      </w:tr>
      <w:tr w14:paraId="3DFD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A4D6FF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77CC458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7293D86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31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2CE1E69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71575251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6F14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4FB200C2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7AD3E98A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2EB355E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30F2979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65AE698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41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14:paraId="1C77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71ABDCA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693CFDF5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四个门类</w:t>
            </w:r>
          </w:p>
        </w:tc>
        <w:tc>
          <w:tcPr>
            <w:tcW w:w="1559" w:type="dxa"/>
          </w:tcPr>
          <w:p w14:paraId="63E7939E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33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4616F8A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1100</w:t>
            </w:r>
          </w:p>
        </w:tc>
        <w:tc>
          <w:tcPr>
            <w:tcW w:w="1705" w:type="dxa"/>
          </w:tcPr>
          <w:p w14:paraId="7A4DF9D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4</w:t>
            </w:r>
            <w:r>
              <w:rPr>
                <w:rFonts w:hint="eastAsia" w:ascii="宋体" w:hAnsi="宋体" w:cs="Calibri"/>
                <w:kern w:val="0"/>
                <w:szCs w:val="21"/>
              </w:rPr>
              <w:t>4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14:paraId="15C5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565C839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631594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五个门类</w:t>
            </w:r>
          </w:p>
        </w:tc>
        <w:tc>
          <w:tcPr>
            <w:tcW w:w="1559" w:type="dxa"/>
          </w:tcPr>
          <w:p w14:paraId="1E39CFD5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3400</w:t>
            </w:r>
          </w:p>
        </w:tc>
        <w:tc>
          <w:tcPr>
            <w:tcW w:w="2031" w:type="dxa"/>
          </w:tcPr>
          <w:p w14:paraId="2AE6E13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1300</w:t>
            </w:r>
          </w:p>
        </w:tc>
        <w:tc>
          <w:tcPr>
            <w:tcW w:w="1705" w:type="dxa"/>
          </w:tcPr>
          <w:p w14:paraId="765AD5B7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4700</w:t>
            </w:r>
          </w:p>
        </w:tc>
      </w:tr>
      <w:bookmarkEnd w:id="9"/>
    </w:tbl>
    <w:p w14:paraId="77CD62EB">
      <w:pPr>
        <w:pStyle w:val="12"/>
        <w:shd w:val="clear" w:color="auto" w:fill="FFFFFF"/>
        <w:spacing w:before="0" w:beforeAutospacing="0" w:after="0" w:afterAutospacing="0" w:line="280" w:lineRule="exact"/>
        <w:ind w:firstLine="510" w:firstLineChars="300"/>
        <w:rPr>
          <w:rFonts w:hint="eastAsia" w:cs="Tahoma"/>
          <w:bCs/>
          <w:spacing w:val="-20"/>
          <w:sz w:val="21"/>
          <w:szCs w:val="21"/>
        </w:rPr>
      </w:pPr>
    </w:p>
    <w:p w14:paraId="24625F8E">
      <w:pPr>
        <w:pStyle w:val="12"/>
        <w:shd w:val="clear" w:color="auto" w:fill="FFFFFF"/>
        <w:spacing w:before="0" w:beforeAutospacing="0" w:after="0" w:afterAutospacing="0" w:line="280" w:lineRule="exact"/>
        <w:ind w:firstLine="510" w:firstLineChars="300"/>
        <w:rPr>
          <w:rFonts w:hint="eastAsia" w:cs="Calibri"/>
          <w:b/>
          <w:bCs/>
          <w:sz w:val="21"/>
          <w:szCs w:val="21"/>
        </w:rPr>
      </w:pPr>
      <w:r>
        <w:rPr>
          <w:rFonts w:hint="eastAsia" w:cs="Tahoma"/>
          <w:bCs/>
          <w:spacing w:val="-20"/>
          <w:sz w:val="21"/>
          <w:szCs w:val="21"/>
        </w:rPr>
        <w:t>射线</w:t>
      </w:r>
      <w:r>
        <w:rPr>
          <w:rFonts w:cs="Tahoma"/>
          <w:bCs/>
          <w:sz w:val="21"/>
          <w:szCs w:val="21"/>
        </w:rPr>
        <w:t>2</w:t>
      </w:r>
      <w:r>
        <w:rPr>
          <w:rFonts w:hint="eastAsia" w:cs="Tahoma"/>
          <w:bCs/>
          <w:spacing w:val="-20"/>
          <w:sz w:val="21"/>
          <w:szCs w:val="21"/>
        </w:rPr>
        <w:t xml:space="preserve">级人员 </w:t>
      </w:r>
      <w:r>
        <w:rPr>
          <w:rFonts w:hint="eastAsia" w:cs="Calibri"/>
          <w:sz w:val="21"/>
          <w:szCs w:val="21"/>
        </w:rPr>
        <w:t>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33F1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6CF89BA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ascii="宋体" w:hAnsi="宋体" w:cs="Tahoma"/>
                <w:bCs/>
                <w:szCs w:val="21"/>
              </w:rPr>
              <w:t>2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18786A67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5E96BA52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5776D1E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045E626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1DC0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 w14:paraId="2E50F64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射线方法</w:t>
            </w:r>
          </w:p>
          <w:p w14:paraId="6479AC30">
            <w:pPr>
              <w:widowControl/>
              <w:spacing w:line="280" w:lineRule="exac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（门类：焊、铸）</w:t>
            </w:r>
          </w:p>
        </w:tc>
        <w:tc>
          <w:tcPr>
            <w:tcW w:w="1523" w:type="dxa"/>
          </w:tcPr>
          <w:p w14:paraId="2ACF884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76AADEC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300</w:t>
            </w:r>
          </w:p>
        </w:tc>
        <w:tc>
          <w:tcPr>
            <w:tcW w:w="2031" w:type="dxa"/>
          </w:tcPr>
          <w:p w14:paraId="14318F34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4C4F6AC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100D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69D48F4C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1A8A509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4742A5F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400</w:t>
            </w:r>
          </w:p>
        </w:tc>
        <w:tc>
          <w:tcPr>
            <w:tcW w:w="2031" w:type="dxa"/>
          </w:tcPr>
          <w:p w14:paraId="62E5F14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2A656CD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410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</w:tbl>
    <w:p w14:paraId="5E463702">
      <w:pPr>
        <w:widowControl/>
        <w:spacing w:line="280" w:lineRule="exact"/>
        <w:ind w:firstLine="680" w:firstLineChars="400"/>
        <w:jc w:val="left"/>
        <w:rPr>
          <w:rFonts w:hint="eastAsia" w:ascii="宋体" w:hAnsi="宋体" w:cs="Tahoma"/>
          <w:bCs/>
          <w:spacing w:val="-20"/>
          <w:szCs w:val="21"/>
        </w:rPr>
      </w:pPr>
    </w:p>
    <w:p w14:paraId="4A5C49CA">
      <w:pPr>
        <w:widowControl/>
        <w:spacing w:line="280" w:lineRule="exact"/>
        <w:ind w:firstLine="680" w:firstLineChars="400"/>
        <w:jc w:val="left"/>
        <w:rPr>
          <w:rFonts w:hint="eastAsia" w:ascii="宋体" w:hAnsi="宋体" w:cs="Tahoma"/>
          <w:bCs/>
          <w:szCs w:val="21"/>
        </w:rPr>
      </w:pPr>
      <w:r>
        <w:rPr>
          <w:rFonts w:hint="eastAsia" w:ascii="宋体" w:hAnsi="宋体" w:cs="Tahoma"/>
          <w:bCs/>
          <w:spacing w:val="-20"/>
          <w:szCs w:val="21"/>
        </w:rPr>
        <w:t>磁粉</w:t>
      </w:r>
      <w:r>
        <w:rPr>
          <w:rFonts w:hint="eastAsia" w:ascii="宋体" w:hAnsi="宋体" w:cs="Calibri"/>
          <w:kern w:val="0"/>
          <w:szCs w:val="21"/>
        </w:rPr>
        <w:t>或</w:t>
      </w:r>
      <w:r>
        <w:rPr>
          <w:rFonts w:hint="eastAsia" w:ascii="宋体" w:hAnsi="宋体" w:cs="Tahoma"/>
          <w:bCs/>
          <w:spacing w:val="-20"/>
          <w:szCs w:val="21"/>
        </w:rPr>
        <w:t>渗透</w:t>
      </w:r>
      <w:r>
        <w:rPr>
          <w:rFonts w:hint="eastAsia" w:ascii="宋体" w:hAnsi="宋体" w:cs="Tahoma"/>
          <w:bCs/>
          <w:szCs w:val="21"/>
        </w:rPr>
        <w:t>2级</w:t>
      </w:r>
      <w:r>
        <w:rPr>
          <w:rFonts w:hint="eastAsia" w:ascii="宋体" w:hAnsi="宋体" w:cs="Tahoma"/>
          <w:bCs/>
          <w:spacing w:val="-20"/>
          <w:szCs w:val="21"/>
        </w:rPr>
        <w:t xml:space="preserve">人员 </w:t>
      </w:r>
      <w:r>
        <w:rPr>
          <w:rFonts w:hint="eastAsia" w:ascii="宋体" w:hAnsi="宋体" w:cs="Calibri"/>
          <w:kern w:val="0"/>
          <w:szCs w:val="21"/>
        </w:rPr>
        <w:t>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3848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5187A37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Tahoma"/>
                <w:bCs/>
                <w:szCs w:val="21"/>
              </w:rPr>
              <w:t>2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5B9731A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52596FB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4C1FD6AF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7C7BE68A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2ACA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 w14:paraId="34A17BDA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磁粉或渗透方法（门类：焊、锻、铸）</w:t>
            </w:r>
          </w:p>
        </w:tc>
        <w:tc>
          <w:tcPr>
            <w:tcW w:w="1523" w:type="dxa"/>
          </w:tcPr>
          <w:p w14:paraId="32192A4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0A785FC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46FE472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23FC8D6B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41A2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417C380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EB3D90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149A6925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02C0645F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29D73F45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0220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479BF69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6DB0F31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38699770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9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45E3697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40511860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</w:tbl>
    <w:p w14:paraId="6EDA5B0F">
      <w:pPr>
        <w:widowControl/>
        <w:spacing w:line="280" w:lineRule="exact"/>
        <w:ind w:left="630" w:hanging="630" w:hangingChars="300"/>
        <w:jc w:val="left"/>
        <w:rPr>
          <w:rFonts w:hint="eastAsia" w:ascii="宋体" w:hAnsi="宋体" w:cs="Tahoma"/>
          <w:bCs/>
          <w:szCs w:val="21"/>
        </w:rPr>
      </w:pPr>
      <w:r>
        <w:rPr>
          <w:rFonts w:hint="eastAsia" w:ascii="宋体" w:hAnsi="宋体" w:cs="Tahoma"/>
          <w:bCs/>
          <w:szCs w:val="21"/>
        </w:rPr>
        <w:t>注：</w:t>
      </w:r>
      <w:r>
        <w:rPr>
          <w:rFonts w:ascii="宋体" w:hAnsi="宋体" w:cs="Tahoma"/>
          <w:bCs/>
          <w:szCs w:val="21"/>
        </w:rPr>
        <w:t>1</w:t>
      </w:r>
      <w:r>
        <w:rPr>
          <w:rFonts w:hint="eastAsia" w:ascii="宋体" w:hAnsi="宋体" w:cs="Tahoma"/>
          <w:bCs/>
          <w:szCs w:val="21"/>
        </w:rPr>
        <w:t>）</w:t>
      </w:r>
      <w:r>
        <w:rPr>
          <w:rFonts w:hint="eastAsia" w:ascii="宋体" w:hAnsi="宋体" w:cs="Calibri"/>
          <w:kern w:val="0"/>
          <w:szCs w:val="21"/>
        </w:rPr>
        <w:t>培训、考试和颁发证书将按产品门类分类。考生可根据需要自由选择门类。培训费含</w:t>
      </w:r>
      <w:bookmarkStart w:id="10" w:name="_Hlk180669944"/>
      <w:r>
        <w:rPr>
          <w:rFonts w:hint="eastAsia" w:ascii="宋体" w:hAnsi="宋体" w:cs="Calibri"/>
          <w:kern w:val="0"/>
          <w:szCs w:val="21"/>
        </w:rPr>
        <w:t>教材</w:t>
      </w:r>
      <w:bookmarkEnd w:id="10"/>
      <w:r>
        <w:rPr>
          <w:rFonts w:hint="eastAsia" w:ascii="宋体" w:hAnsi="宋体" w:cs="Calibri"/>
          <w:kern w:val="0"/>
          <w:szCs w:val="21"/>
        </w:rPr>
        <w:t>费200元.</w:t>
      </w:r>
    </w:p>
    <w:p w14:paraId="1A722F59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ascii="宋体" w:hAnsi="宋体" w:cs="Calibri"/>
          <w:kern w:val="0"/>
          <w:szCs w:val="21"/>
        </w:rPr>
        <w:t>2</w:t>
      </w:r>
      <w:r>
        <w:rPr>
          <w:rFonts w:hint="eastAsia" w:ascii="宋体" w:hAnsi="宋体" w:cs="Calibri"/>
          <w:kern w:val="0"/>
          <w:szCs w:val="21"/>
        </w:rPr>
        <w:t>）超声</w:t>
      </w:r>
      <w:r>
        <w:rPr>
          <w:rFonts w:ascii="宋体" w:hAnsi="宋体" w:cs="Calibri"/>
          <w:kern w:val="0"/>
          <w:szCs w:val="21"/>
        </w:rPr>
        <w:t>UT</w:t>
      </w:r>
      <w:r>
        <w:rPr>
          <w:rFonts w:hint="eastAsia" w:ascii="宋体" w:hAnsi="宋体" w:cs="Calibri"/>
          <w:kern w:val="0"/>
          <w:szCs w:val="21"/>
        </w:rPr>
        <w:t>考生带探头与探头线，也可使用自带超声探伤仪。</w:t>
      </w:r>
    </w:p>
    <w:p w14:paraId="44393AC2">
      <w:pPr>
        <w:widowControl/>
        <w:spacing w:line="280" w:lineRule="exact"/>
        <w:ind w:firstLine="415" w:firstLineChars="198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Calibri"/>
          <w:kern w:val="0"/>
          <w:szCs w:val="21"/>
        </w:rPr>
        <w:t>3、</w:t>
      </w:r>
      <w:r>
        <w:rPr>
          <w:rFonts w:hint="eastAsia" w:ascii="宋体" w:hAnsi="宋体"/>
          <w:bCs/>
          <w:szCs w:val="21"/>
        </w:rPr>
        <w:t>食宿：费用自理、统一安排。住宿：锦江之星（常州新西桥店：关河西路180-1号恒远大厦辅楼）</w:t>
      </w:r>
    </w:p>
    <w:p w14:paraId="628FFE77">
      <w:pPr>
        <w:widowControl/>
        <w:spacing w:line="280" w:lineRule="exact"/>
        <w:ind w:firstLine="1050" w:firstLineChars="500"/>
        <w:jc w:val="left"/>
        <w:rPr>
          <w:rFonts w:hint="eastAsia" w:ascii="宋体" w:hAnsi="宋体"/>
          <w:bCs/>
          <w:szCs w:val="21"/>
        </w:rPr>
      </w:pPr>
      <w:bookmarkStart w:id="11" w:name="_Hlk58416238"/>
      <w:r>
        <w:rPr>
          <w:rFonts w:hint="eastAsia" w:ascii="宋体" w:hAnsi="宋体"/>
          <w:bCs/>
          <w:szCs w:val="21"/>
        </w:rPr>
        <w:t>U</w:t>
      </w:r>
      <w:r>
        <w:rPr>
          <w:rFonts w:ascii="宋体" w:hAnsi="宋体"/>
          <w:bCs/>
          <w:szCs w:val="21"/>
        </w:rPr>
        <w:t>T</w:t>
      </w:r>
      <w:r>
        <w:rPr>
          <w:rFonts w:hint="eastAsia" w:ascii="宋体" w:hAnsi="宋体"/>
          <w:bCs/>
          <w:szCs w:val="21"/>
        </w:rPr>
        <w:t>、R</w:t>
      </w:r>
      <w:r>
        <w:rPr>
          <w:rFonts w:ascii="宋体" w:hAnsi="宋体"/>
          <w:bCs/>
          <w:szCs w:val="21"/>
        </w:rPr>
        <w:t>T</w:t>
      </w:r>
      <w:r>
        <w:rPr>
          <w:rFonts w:hint="eastAsia" w:ascii="宋体" w:hAnsi="宋体"/>
          <w:bCs/>
          <w:szCs w:val="21"/>
        </w:rPr>
        <w:t>班 餐费(中、晚餐):1级人员</w:t>
      </w:r>
      <w:r>
        <w:rPr>
          <w:rFonts w:ascii="宋体" w:hAnsi="宋体"/>
          <w:bCs/>
          <w:szCs w:val="21"/>
        </w:rPr>
        <w:t>1260</w:t>
      </w:r>
      <w:r>
        <w:rPr>
          <w:rFonts w:hint="eastAsia" w:ascii="宋体" w:hAnsi="宋体"/>
          <w:bCs/>
          <w:szCs w:val="21"/>
        </w:rPr>
        <w:t>元/人，2级人员1</w:t>
      </w:r>
      <w:r>
        <w:rPr>
          <w:rFonts w:ascii="宋体" w:hAnsi="宋体"/>
          <w:bCs/>
          <w:szCs w:val="21"/>
        </w:rPr>
        <w:t>40</w:t>
      </w:r>
      <w:r>
        <w:rPr>
          <w:rFonts w:hint="eastAsia" w:ascii="宋体" w:hAnsi="宋体"/>
          <w:bCs/>
          <w:szCs w:val="21"/>
        </w:rPr>
        <w:t>0元/人</w:t>
      </w:r>
      <w:bookmarkEnd w:id="11"/>
      <w:r>
        <w:rPr>
          <w:rFonts w:hint="eastAsia" w:ascii="宋体" w:hAnsi="宋体"/>
          <w:bCs/>
          <w:szCs w:val="21"/>
        </w:rPr>
        <w:t>；</w:t>
      </w:r>
    </w:p>
    <w:p w14:paraId="4921FAD7">
      <w:pPr>
        <w:widowControl/>
        <w:spacing w:line="280" w:lineRule="exact"/>
        <w:ind w:firstLine="1050" w:firstLineChars="500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M</w:t>
      </w:r>
      <w:r>
        <w:rPr>
          <w:rFonts w:hint="eastAsia" w:ascii="宋体" w:hAnsi="宋体"/>
          <w:bCs/>
          <w:szCs w:val="21"/>
        </w:rPr>
        <w:t>T、</w:t>
      </w:r>
      <w:r>
        <w:rPr>
          <w:rFonts w:ascii="宋体" w:hAnsi="宋体"/>
          <w:bCs/>
          <w:szCs w:val="21"/>
        </w:rPr>
        <w:t>P</w:t>
      </w:r>
      <w:r>
        <w:rPr>
          <w:rFonts w:hint="eastAsia" w:ascii="宋体" w:hAnsi="宋体"/>
          <w:bCs/>
          <w:szCs w:val="21"/>
        </w:rPr>
        <w:t>T班 餐费(中、晚餐):1级人员</w:t>
      </w:r>
      <w:r>
        <w:rPr>
          <w:rFonts w:ascii="宋体" w:hAnsi="宋体"/>
          <w:bCs/>
          <w:szCs w:val="21"/>
        </w:rPr>
        <w:t>70</w:t>
      </w:r>
      <w:r>
        <w:rPr>
          <w:rFonts w:hint="eastAsia" w:ascii="宋体" w:hAnsi="宋体"/>
          <w:bCs/>
          <w:szCs w:val="21"/>
        </w:rPr>
        <w:t>0元/人，2级人员</w:t>
      </w:r>
      <w:r>
        <w:rPr>
          <w:rFonts w:ascii="宋体" w:hAnsi="宋体"/>
          <w:bCs/>
          <w:szCs w:val="21"/>
        </w:rPr>
        <w:t>84</w:t>
      </w:r>
      <w:r>
        <w:rPr>
          <w:rFonts w:hint="eastAsia" w:ascii="宋体" w:hAnsi="宋体"/>
          <w:bCs/>
          <w:szCs w:val="21"/>
        </w:rPr>
        <w:t>0元/人。</w:t>
      </w:r>
    </w:p>
    <w:p w14:paraId="0CF7E192">
      <w:pPr>
        <w:widowControl/>
        <w:spacing w:line="280" w:lineRule="exact"/>
        <w:ind w:firstLine="42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Calibri"/>
          <w:kern w:val="0"/>
          <w:szCs w:val="21"/>
        </w:rPr>
        <w:t>4、</w:t>
      </w:r>
      <w:r>
        <w:rPr>
          <w:rFonts w:hint="eastAsia" w:ascii="宋体" w:hAnsi="宋体"/>
          <w:bCs/>
          <w:szCs w:val="21"/>
        </w:rPr>
        <w:t>1级、2级</w:t>
      </w:r>
      <w:bookmarkStart w:id="12" w:name="_Hlk173326522"/>
      <w:r>
        <w:rPr>
          <w:rFonts w:hint="eastAsia" w:ascii="宋体" w:hAnsi="宋体"/>
          <w:bCs/>
          <w:szCs w:val="21"/>
        </w:rPr>
        <w:t>十年到期重新认证</w:t>
      </w:r>
      <w:bookmarkEnd w:id="12"/>
      <w:r>
        <w:rPr>
          <w:rFonts w:hint="eastAsia" w:ascii="宋体" w:hAnsi="宋体"/>
          <w:bCs/>
          <w:szCs w:val="21"/>
        </w:rPr>
        <w:t>费用为2500元/证，教材费200元。</w:t>
      </w:r>
    </w:p>
    <w:p w14:paraId="644D12A7">
      <w:pPr>
        <w:widowControl/>
        <w:spacing w:line="280" w:lineRule="exact"/>
        <w:ind w:firstLine="420"/>
        <w:jc w:val="left"/>
        <w:rPr>
          <w:rFonts w:hint="eastAsia" w:ascii="宋体" w:hAnsi="宋体" w:cs="Calibri"/>
          <w:b/>
          <w:bCs/>
          <w:szCs w:val="21"/>
        </w:rPr>
      </w:pPr>
      <w:r>
        <w:rPr>
          <w:rFonts w:hint="eastAsia" w:ascii="宋体" w:hAnsi="宋体"/>
          <w:bCs/>
          <w:szCs w:val="21"/>
        </w:rPr>
        <w:t>5、增加门类：1个门类1700元，包括：培训费1000元、考核认证费500元、教材费200元。每增加一个门类加300元。</w:t>
      </w:r>
    </w:p>
    <w:p w14:paraId="584867CE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bCs/>
          <w:sz w:val="21"/>
          <w:szCs w:val="21"/>
        </w:rPr>
      </w:pPr>
      <w:r>
        <w:rPr>
          <w:rFonts w:hint="eastAsia" w:cs="Calibri"/>
          <w:b/>
          <w:bCs/>
          <w:sz w:val="21"/>
          <w:szCs w:val="21"/>
        </w:rPr>
        <w:t>七．报名方式</w:t>
      </w:r>
      <w:r>
        <w:rPr>
          <w:rFonts w:cs="Calibri"/>
          <w:bCs/>
          <w:sz w:val="21"/>
          <w:szCs w:val="21"/>
        </w:rPr>
        <w:t>(</w:t>
      </w:r>
      <w:r>
        <w:rPr>
          <w:rFonts w:hint="eastAsia" w:cs="Tahoma"/>
          <w:bCs/>
          <w:sz w:val="21"/>
          <w:szCs w:val="21"/>
        </w:rPr>
        <w:t>自通知发布之日起开始报名</w:t>
      </w:r>
      <w:r>
        <w:rPr>
          <w:rFonts w:cs="Tahoma"/>
          <w:bCs/>
          <w:sz w:val="21"/>
          <w:szCs w:val="21"/>
        </w:rPr>
        <w:t>)</w:t>
      </w:r>
    </w:p>
    <w:p w14:paraId="6CC32E76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 w:cs="Tahoma"/>
          <w:color w:val="000000" w:themeColor="text1"/>
          <w:sz w:val="21"/>
          <w:szCs w:val="21"/>
        </w:rPr>
      </w:pPr>
      <w:r>
        <w:rPr>
          <w:rFonts w:hint="eastAsia" w:cs="Calibri"/>
          <w:color w:val="000000" w:themeColor="text1"/>
          <w:sz w:val="21"/>
          <w:szCs w:val="21"/>
        </w:rPr>
        <w:t>必须用W</w:t>
      </w:r>
      <w:r>
        <w:rPr>
          <w:rFonts w:cs="Calibri"/>
          <w:color w:val="000000" w:themeColor="text1"/>
          <w:sz w:val="21"/>
          <w:szCs w:val="21"/>
        </w:rPr>
        <w:t>ord</w:t>
      </w:r>
      <w:r>
        <w:rPr>
          <w:rFonts w:hint="eastAsia" w:cs="Calibri"/>
          <w:color w:val="000000" w:themeColor="text1"/>
          <w:sz w:val="21"/>
          <w:szCs w:val="21"/>
        </w:rPr>
        <w:t>或E</w:t>
      </w:r>
      <w:r>
        <w:rPr>
          <w:rFonts w:cs="Calibri"/>
          <w:color w:val="000000" w:themeColor="text1"/>
          <w:sz w:val="21"/>
          <w:szCs w:val="21"/>
        </w:rPr>
        <w:t>xcel</w:t>
      </w:r>
      <w:r>
        <w:rPr>
          <w:rFonts w:hint="eastAsia" w:cs="Calibri"/>
          <w:color w:val="000000" w:themeColor="text1"/>
          <w:sz w:val="21"/>
          <w:szCs w:val="21"/>
        </w:rPr>
        <w:t>格式，按如下内容填写完整信息后发送至邮箱：</w:t>
      </w:r>
      <w:r>
        <w:rPr>
          <w:rFonts w:hint="eastAsia" w:cs="Tahoma"/>
          <w:color w:val="000000" w:themeColor="text1"/>
          <w:sz w:val="21"/>
          <w:szCs w:val="21"/>
          <w:shd w:val="clear" w:color="auto" w:fill="FFFFFF"/>
        </w:rPr>
        <w:t>138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51637662@1</w:t>
      </w:r>
      <w:r>
        <w:rPr>
          <w:rFonts w:hint="eastAsia" w:cs="Tahoma"/>
          <w:color w:val="000000" w:themeColor="text1"/>
          <w:sz w:val="21"/>
          <w:szCs w:val="21"/>
          <w:shd w:val="clear" w:color="auto" w:fill="FFFFFF"/>
        </w:rPr>
        <w:t>63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.com</w:t>
      </w:r>
      <w:r>
        <w:rPr>
          <w:rFonts w:hint="eastAsia" w:cs="Tahoma"/>
          <w:color w:val="000000" w:themeColor="text1"/>
          <w:sz w:val="21"/>
          <w:szCs w:val="21"/>
          <w:shd w:val="clear" w:color="auto" w:fill="FFFFFF"/>
        </w:rPr>
        <w:t>或1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3815038539</w:t>
      </w:r>
      <w:r>
        <w:rPr>
          <w:rFonts w:hint="eastAsia" w:cs="Tahoma"/>
          <w:color w:val="000000" w:themeColor="text1"/>
          <w:sz w:val="21"/>
          <w:szCs w:val="21"/>
          <w:shd w:val="clear" w:color="auto" w:fill="FFFFFF"/>
        </w:rPr>
        <w:t>@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163.com</w:t>
      </w:r>
    </w:p>
    <w:tbl>
      <w:tblPr>
        <w:tblStyle w:val="8"/>
        <w:tblpPr w:leftFromText="180" w:rightFromText="180" w:vertAnchor="text" w:horzAnchor="page" w:tblpX="1927" w:tblpY="136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701"/>
        <w:gridCol w:w="1275"/>
        <w:gridCol w:w="1347"/>
        <w:gridCol w:w="1347"/>
      </w:tblGrid>
      <w:tr w14:paraId="05AC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 w14:paraId="16DA62E6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姓名</w:t>
            </w:r>
          </w:p>
        </w:tc>
        <w:tc>
          <w:tcPr>
            <w:tcW w:w="1701" w:type="dxa"/>
          </w:tcPr>
          <w:p w14:paraId="5310D91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单位</w:t>
            </w:r>
          </w:p>
        </w:tc>
        <w:tc>
          <w:tcPr>
            <w:tcW w:w="1701" w:type="dxa"/>
          </w:tcPr>
          <w:p w14:paraId="4865F2E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方法/门类/等级</w:t>
            </w:r>
          </w:p>
        </w:tc>
        <w:tc>
          <w:tcPr>
            <w:tcW w:w="1275" w:type="dxa"/>
          </w:tcPr>
          <w:p w14:paraId="0A2502D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电话</w:t>
            </w:r>
          </w:p>
        </w:tc>
        <w:tc>
          <w:tcPr>
            <w:tcW w:w="1347" w:type="dxa"/>
          </w:tcPr>
          <w:p w14:paraId="4AE3B731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是否食宿</w:t>
            </w:r>
          </w:p>
        </w:tc>
        <w:tc>
          <w:tcPr>
            <w:tcW w:w="1347" w:type="dxa"/>
          </w:tcPr>
          <w:p w14:paraId="48EB4B19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邮箱地址</w:t>
            </w:r>
          </w:p>
        </w:tc>
      </w:tr>
      <w:tr w14:paraId="180B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3124856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F6DEF6B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786D674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4ADE0046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347" w:type="dxa"/>
          </w:tcPr>
          <w:p w14:paraId="3B9063CA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347" w:type="dxa"/>
          </w:tcPr>
          <w:p w14:paraId="41BD58FE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</w:tr>
      <w:tr w14:paraId="1598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1" w:type="dxa"/>
            <w:vAlign w:val="center"/>
          </w:tcPr>
          <w:p w14:paraId="1ABA868A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  <w:t>开票信息</w:t>
            </w:r>
          </w:p>
        </w:tc>
        <w:tc>
          <w:tcPr>
            <w:tcW w:w="7371" w:type="dxa"/>
            <w:gridSpan w:val="5"/>
          </w:tcPr>
          <w:p w14:paraId="00C80C9E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</w:tr>
    </w:tbl>
    <w:p w14:paraId="7676ED92">
      <w:pPr>
        <w:widowControl/>
        <w:spacing w:line="280" w:lineRule="exact"/>
        <w:jc w:val="left"/>
        <w:rPr>
          <w:rFonts w:hint="eastAsia" w:ascii="宋体" w:hAnsi="宋体" w:cs="Tahoma"/>
          <w:b/>
          <w:kern w:val="0"/>
          <w:szCs w:val="21"/>
        </w:rPr>
      </w:pPr>
    </w:p>
    <w:p w14:paraId="447E90EE">
      <w:pPr>
        <w:widowControl/>
        <w:spacing w:line="280" w:lineRule="exact"/>
        <w:jc w:val="left"/>
        <w:rPr>
          <w:rFonts w:hint="eastAsia" w:ascii="宋体" w:hAnsi="宋体" w:cs="Tahoma"/>
          <w:b/>
          <w:kern w:val="0"/>
          <w:szCs w:val="21"/>
        </w:rPr>
      </w:pPr>
    </w:p>
    <w:p w14:paraId="56C3025C">
      <w:pPr>
        <w:widowControl/>
        <w:spacing w:line="280" w:lineRule="exact"/>
        <w:jc w:val="left"/>
        <w:rPr>
          <w:rFonts w:hint="eastAsia" w:ascii="宋体" w:hAnsi="宋体" w:cs="Tahoma"/>
          <w:b/>
          <w:kern w:val="0"/>
          <w:szCs w:val="21"/>
        </w:rPr>
      </w:pPr>
    </w:p>
    <w:p w14:paraId="7EF3F4D8">
      <w:pPr>
        <w:widowControl/>
        <w:spacing w:line="280" w:lineRule="exact"/>
        <w:jc w:val="left"/>
        <w:rPr>
          <w:rFonts w:hint="eastAsia" w:ascii="宋体" w:hAnsi="宋体" w:cs="Tahoma"/>
          <w:b/>
          <w:kern w:val="0"/>
          <w:szCs w:val="21"/>
        </w:rPr>
      </w:pPr>
    </w:p>
    <w:p w14:paraId="08BD8F68">
      <w:pPr>
        <w:widowControl/>
        <w:spacing w:line="280" w:lineRule="exact"/>
        <w:jc w:val="left"/>
        <w:rPr>
          <w:rFonts w:hint="eastAsia" w:ascii="宋体" w:hAnsi="宋体" w:cs="Tahoma"/>
          <w:b/>
          <w:kern w:val="0"/>
          <w:szCs w:val="21"/>
        </w:rPr>
      </w:pPr>
    </w:p>
    <w:p w14:paraId="4FEEED0A">
      <w:pPr>
        <w:widowControl/>
        <w:spacing w:line="280" w:lineRule="exact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hint="eastAsia" w:ascii="宋体" w:hAnsi="宋体" w:cs="Tahoma"/>
          <w:b/>
          <w:kern w:val="0"/>
          <w:szCs w:val="21"/>
        </w:rPr>
        <w:t>注：</w:t>
      </w:r>
      <w:r>
        <w:rPr>
          <w:rFonts w:ascii="宋体" w:hAnsi="宋体" w:cs="Tahoma"/>
          <w:kern w:val="0"/>
          <w:szCs w:val="21"/>
        </w:rPr>
        <w:t>1</w:t>
      </w:r>
      <w:r>
        <w:rPr>
          <w:rFonts w:hint="eastAsia" w:ascii="宋体" w:hAnsi="宋体" w:cs="Calibri"/>
          <w:kern w:val="0"/>
          <w:szCs w:val="21"/>
        </w:rPr>
        <w:t>）培训人员报名需准备</w:t>
      </w:r>
      <w:r>
        <w:rPr>
          <w:rFonts w:hint="eastAsia" w:ascii="宋体" w:hAnsi="宋体"/>
          <w:szCs w:val="21"/>
        </w:rPr>
        <w:t>身份证复印件、</w:t>
      </w:r>
      <w:r>
        <w:rPr>
          <w:rFonts w:hint="eastAsia" w:ascii="宋体" w:hAnsi="宋体" w:cs="Calibri"/>
          <w:kern w:val="0"/>
          <w:szCs w:val="21"/>
        </w:rPr>
        <w:t>学历证明复印件和</w:t>
      </w:r>
      <w:bookmarkStart w:id="13" w:name="_Hlk173326673"/>
      <w:r>
        <w:rPr>
          <w:rFonts w:hint="eastAsia" w:ascii="宋体" w:hAnsi="宋体" w:cs="Calibri"/>
          <w:kern w:val="0"/>
          <w:szCs w:val="21"/>
        </w:rPr>
        <w:t>一寸照片</w:t>
      </w:r>
      <w:r>
        <w:rPr>
          <w:rFonts w:ascii="宋体" w:hAnsi="宋体" w:cs="Calibri"/>
          <w:kern w:val="0"/>
          <w:szCs w:val="21"/>
        </w:rPr>
        <w:t>2</w:t>
      </w:r>
      <w:r>
        <w:rPr>
          <w:rFonts w:hint="eastAsia" w:ascii="宋体" w:hAnsi="宋体" w:cs="Calibri"/>
          <w:kern w:val="0"/>
          <w:szCs w:val="21"/>
        </w:rPr>
        <w:t>张</w:t>
      </w:r>
      <w:bookmarkEnd w:id="13"/>
      <w:r>
        <w:rPr>
          <w:rFonts w:hint="eastAsia" w:ascii="宋体" w:hAnsi="宋体" w:cs="Calibri"/>
          <w:kern w:val="0"/>
          <w:szCs w:val="21"/>
        </w:rPr>
        <w:t>（含申请表上1张）。</w:t>
      </w:r>
    </w:p>
    <w:p w14:paraId="1C086673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ascii="宋体" w:hAnsi="宋体" w:cs="Calibri"/>
          <w:kern w:val="0"/>
          <w:szCs w:val="21"/>
        </w:rPr>
        <w:t>2</w:t>
      </w:r>
      <w:r>
        <w:rPr>
          <w:rFonts w:hint="eastAsia" w:ascii="宋体" w:hAnsi="宋体" w:cs="Calibri"/>
          <w:kern w:val="0"/>
          <w:szCs w:val="21"/>
        </w:rPr>
        <w:t>）培训人员报名需准备预先填写好的</w:t>
      </w:r>
      <w:bookmarkStart w:id="14" w:name="_Hlk166593396"/>
      <w:r>
        <w:rPr>
          <w:rFonts w:hint="eastAsia" w:ascii="宋体" w:hAnsi="宋体"/>
          <w:szCs w:val="21"/>
        </w:rPr>
        <w:t>《无损检测人员等级资格首次认证申请表》</w:t>
      </w:r>
      <w:bookmarkEnd w:id="14"/>
      <w:r>
        <w:rPr>
          <w:rFonts w:hint="eastAsia" w:ascii="宋体" w:hAnsi="宋体" w:cs="Calibri"/>
          <w:kern w:val="0"/>
          <w:szCs w:val="21"/>
        </w:rPr>
        <w:t>（单位需加盖公章）和</w:t>
      </w: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 w:cs="Tahoma"/>
          <w:szCs w:val="21"/>
        </w:rPr>
        <w:t>持证人员道德行为准则》</w:t>
      </w:r>
      <w:r>
        <w:rPr>
          <w:rFonts w:hint="eastAsia" w:ascii="宋体" w:hAnsi="宋体" w:cs="Calibri"/>
          <w:kern w:val="0"/>
          <w:szCs w:val="21"/>
        </w:rPr>
        <w:t>。（详见附件）</w:t>
      </w:r>
    </w:p>
    <w:p w14:paraId="674BEC5D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bCs/>
          <w:kern w:val="0"/>
          <w:szCs w:val="21"/>
        </w:rPr>
      </w:pPr>
      <w:r>
        <w:rPr>
          <w:rFonts w:hint="eastAsia" w:ascii="宋体" w:hAnsi="宋体" w:cs="Calibri"/>
          <w:kern w:val="0"/>
          <w:szCs w:val="21"/>
        </w:rPr>
        <w:t>3）</w:t>
      </w:r>
      <w:r>
        <w:rPr>
          <w:rFonts w:ascii="宋体" w:hAnsi="宋体" w:cs="Calibri"/>
          <w:bCs/>
          <w:kern w:val="0"/>
          <w:szCs w:val="21"/>
        </w:rPr>
        <w:t>视力证明（在报到时由培训中心现场测试，凡色盲者及校正前和矫正后近距离视力不达标者不能参加培训认证，视力检查应按ISO9712-2021标准要求检查）</w:t>
      </w:r>
      <w:r>
        <w:rPr>
          <w:rFonts w:hint="eastAsia" w:ascii="宋体" w:hAnsi="宋体" w:cs="Calibri"/>
          <w:bCs/>
          <w:kern w:val="0"/>
          <w:szCs w:val="21"/>
        </w:rPr>
        <w:t>。</w:t>
      </w:r>
    </w:p>
    <w:p w14:paraId="2BB0443A">
      <w:pPr>
        <w:widowControl/>
        <w:spacing w:line="280" w:lineRule="exact"/>
        <w:ind w:firstLine="420" w:firstLineChars="200"/>
        <w:rPr>
          <w:rFonts w:hint="eastAsia" w:ascii="宋体" w:hAnsi="宋体" w:cs="Calibri"/>
          <w:bCs/>
          <w:kern w:val="0"/>
          <w:szCs w:val="21"/>
        </w:rPr>
      </w:pPr>
      <w:r>
        <w:rPr>
          <w:rFonts w:hint="eastAsia" w:ascii="宋体" w:hAnsi="宋体" w:cs="Calibri"/>
          <w:bCs/>
          <w:kern w:val="0"/>
          <w:szCs w:val="21"/>
        </w:rPr>
        <w:t>4）准备好发票信息，学员报名时需提供企业税号、开户行名称、帐号以及单位电话的开票信息，提供接收电子发票的邮箱地址。</w:t>
      </w:r>
    </w:p>
    <w:p w14:paraId="2D871511">
      <w:pPr>
        <w:widowControl/>
        <w:spacing w:line="280" w:lineRule="exact"/>
        <w:ind w:firstLine="420" w:firstLineChars="200"/>
        <w:rPr>
          <w:rFonts w:hint="eastAsia" w:ascii="宋体" w:hAnsi="宋体" w:cs="Calibri"/>
          <w:bCs/>
          <w:kern w:val="0"/>
          <w:szCs w:val="21"/>
        </w:rPr>
      </w:pPr>
      <w:r>
        <w:rPr>
          <w:rFonts w:hint="eastAsia" w:ascii="宋体" w:hAnsi="宋体" w:cs="Calibri"/>
          <w:bCs/>
          <w:kern w:val="0"/>
          <w:szCs w:val="21"/>
        </w:rPr>
        <w:t>5）十年到期重新认证和增加门类：需提交：</w:t>
      </w:r>
      <w:r>
        <w:rPr>
          <w:rFonts w:hint="eastAsia" w:ascii="宋体" w:hAnsi="宋体"/>
          <w:szCs w:val="21"/>
        </w:rPr>
        <w:t>《无损检测人员等级资格重新认证申请表》</w:t>
      </w:r>
      <w:r>
        <w:rPr>
          <w:rFonts w:hint="eastAsia" w:ascii="宋体" w:hAnsi="宋体" w:cs="Calibri"/>
          <w:kern w:val="0"/>
          <w:szCs w:val="21"/>
        </w:rPr>
        <w:t>（单位需加盖公章）和</w:t>
      </w: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 w:cs="Tahoma"/>
          <w:szCs w:val="21"/>
        </w:rPr>
        <w:t>持证人员道德行为准则》</w:t>
      </w:r>
      <w:r>
        <w:rPr>
          <w:rFonts w:hint="eastAsia" w:ascii="宋体" w:hAnsi="宋体" w:cs="Calibri"/>
          <w:kern w:val="0"/>
          <w:szCs w:val="21"/>
        </w:rPr>
        <w:t>、原证书复印件、本人身份证复印件各一份及一寸照片2张。</w:t>
      </w:r>
    </w:p>
    <w:p w14:paraId="24362EBA">
      <w:pPr>
        <w:pStyle w:val="12"/>
        <w:shd w:val="clear" w:color="auto" w:fill="FFFFFF"/>
        <w:spacing w:before="0" w:beforeAutospacing="0" w:after="0" w:afterAutospacing="0" w:line="280" w:lineRule="exact"/>
        <w:ind w:firstLine="422" w:firstLineChars="200"/>
        <w:rPr>
          <w:rFonts w:hint="eastAsia" w:cs="Tahoma"/>
          <w:b/>
          <w:sz w:val="21"/>
          <w:szCs w:val="21"/>
        </w:rPr>
      </w:pPr>
      <w:r>
        <w:rPr>
          <w:rFonts w:hint="eastAsia" w:cs="Calibri"/>
          <w:b/>
          <w:bCs/>
          <w:sz w:val="21"/>
          <w:szCs w:val="21"/>
        </w:rPr>
        <w:t>八．</w:t>
      </w:r>
      <w:r>
        <w:rPr>
          <w:rFonts w:hint="eastAsia" w:cs="Tahoma"/>
          <w:b/>
          <w:sz w:val="21"/>
          <w:szCs w:val="21"/>
        </w:rPr>
        <w:t>培训班联系人</w:t>
      </w:r>
    </w:p>
    <w:p w14:paraId="4DAB5E40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 w:cs="Tahoma"/>
          <w:sz w:val="21"/>
          <w:szCs w:val="21"/>
        </w:rPr>
      </w:pPr>
      <w:r>
        <w:rPr>
          <w:rFonts w:hint="eastAsia" w:cs="Tahoma"/>
          <w:bCs/>
          <w:sz w:val="21"/>
          <w:szCs w:val="21"/>
        </w:rPr>
        <w:t>江苏省无损检测培训中心:</w:t>
      </w:r>
      <w:r>
        <w:rPr>
          <w:rFonts w:hint="eastAsia" w:cs="Tahoma"/>
          <w:sz w:val="21"/>
          <w:szCs w:val="21"/>
        </w:rPr>
        <w:t>马老师1</w:t>
      </w:r>
      <w:r>
        <w:rPr>
          <w:rFonts w:cs="Tahoma"/>
          <w:sz w:val="21"/>
          <w:szCs w:val="21"/>
        </w:rPr>
        <w:t>3851637662</w:t>
      </w:r>
    </w:p>
    <w:p w14:paraId="06B7DA3E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 w:cs="Tahoma"/>
          <w:sz w:val="21"/>
          <w:szCs w:val="21"/>
        </w:rPr>
      </w:pPr>
      <w:r>
        <w:rPr>
          <w:rFonts w:hint="eastAsia" w:cs="Tahoma"/>
          <w:bCs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2144576486" name="图片 5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76486" name="图片 5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ahoma"/>
          <w:bCs/>
          <w:sz w:val="21"/>
          <w:szCs w:val="21"/>
        </w:rPr>
        <w:t>常州市机电工程学会:</w:t>
      </w:r>
      <w:r>
        <w:rPr>
          <w:rFonts w:hint="eastAsia" w:cs="Tahoma"/>
          <w:sz w:val="21"/>
          <w:szCs w:val="21"/>
        </w:rPr>
        <w:t>杨老师</w:t>
      </w:r>
      <w:r>
        <w:rPr>
          <w:rFonts w:cs="Tahoma"/>
          <w:sz w:val="21"/>
          <w:szCs w:val="21"/>
        </w:rPr>
        <w:t xml:space="preserve">15380048539 </w:t>
      </w:r>
      <w:r>
        <w:rPr>
          <w:rFonts w:hint="eastAsia" w:cs="Tahoma"/>
          <w:sz w:val="21"/>
          <w:szCs w:val="21"/>
        </w:rPr>
        <w:t>赵老师1</w:t>
      </w:r>
      <w:r>
        <w:rPr>
          <w:rFonts w:cs="Tahoma"/>
          <w:sz w:val="21"/>
          <w:szCs w:val="21"/>
        </w:rPr>
        <w:t>3584533785</w:t>
      </w:r>
    </w:p>
    <w:p w14:paraId="07745400">
      <w:pPr>
        <w:widowControl/>
        <w:ind w:firstLine="420" w:firstLineChars="200"/>
        <w:jc w:val="both"/>
        <w:rPr>
          <w:rFonts w:hint="eastAsia" w:ascii="宋体" w:hAnsi="宋体" w:eastAsia="宋体" w:cs="Tahoma"/>
          <w:bCs/>
          <w:kern w:val="0"/>
          <w:sz w:val="21"/>
          <w:szCs w:val="21"/>
          <w:lang w:val="en-US" w:eastAsia="zh-CN" w:bidi="ar-SA"/>
        </w:rPr>
      </w:pPr>
      <w:bookmarkStart w:id="15" w:name="_GoBack"/>
      <w:bookmarkEnd w:id="15"/>
    </w:p>
    <w:p w14:paraId="0B7EA1D7">
      <w:pPr>
        <w:widowControl/>
        <w:ind w:firstLine="400" w:firstLineChars="200"/>
        <w:jc w:val="both"/>
        <w:rPr>
          <w:rFonts w:hint="eastAsia" w:ascii="宋体" w:hAnsi="宋体" w:eastAsia="宋体" w:cs="Tahoma"/>
          <w:bCs/>
          <w:kern w:val="0"/>
          <w:sz w:val="20"/>
          <w:szCs w:val="20"/>
          <w:lang w:val="en-US" w:eastAsia="zh-CN" w:bidi="ar-SA"/>
        </w:rPr>
      </w:pPr>
    </w:p>
    <w:p w14:paraId="41992146">
      <w:pPr>
        <w:widowControl/>
        <w:ind w:firstLine="1656" w:firstLineChars="1650"/>
        <w:rPr>
          <w:rFonts w:hint="eastAsia" w:ascii="宋体" w:hAnsi="宋体" w:cs="Calibri"/>
          <w:b/>
          <w:bCs/>
          <w:kern w:val="0"/>
          <w:sz w:val="10"/>
          <w:szCs w:val="10"/>
        </w:rPr>
      </w:pPr>
    </w:p>
    <w:p w14:paraId="1CF707A6">
      <w:pPr>
        <w:widowControl/>
        <w:ind w:firstLine="5180" w:firstLineChars="2150"/>
        <w:rPr>
          <w:rFonts w:hint="eastAsia" w:ascii="宋体" w:hAnsi="宋体" w:cs="Calibri"/>
          <w:b/>
          <w:bCs/>
          <w:kern w:val="0"/>
          <w:sz w:val="24"/>
          <w:szCs w:val="24"/>
        </w:rPr>
      </w:pPr>
      <w:r>
        <w:rPr>
          <w:rFonts w:hint="eastAsia" w:ascii="宋体" w:hAnsi="宋体" w:cs="Calibri"/>
          <w:b/>
          <w:bCs/>
          <w:kern w:val="0"/>
          <w:sz w:val="24"/>
          <w:szCs w:val="24"/>
          <w:lang w:val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721325385" name="图片 4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25385" name="图片 4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bCs/>
          <w:kern w:val="0"/>
          <w:sz w:val="24"/>
          <w:szCs w:val="24"/>
          <w:lang w:val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435543018" name="图片 3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43018" name="图片 3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bCs/>
          <w:kern w:val="0"/>
          <w:sz w:val="24"/>
          <w:szCs w:val="24"/>
          <w:lang w:val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562371399" name="图片 2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71399" name="图片 2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bCs/>
          <w:kern w:val="0"/>
          <w:sz w:val="24"/>
          <w:szCs w:val="24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713027146" name="图片 1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27146" name="图片 1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bCs/>
          <w:kern w:val="0"/>
          <w:sz w:val="24"/>
          <w:szCs w:val="24"/>
        </w:rPr>
        <w:t>江苏省无损检测人员培训中心</w:t>
      </w:r>
    </w:p>
    <w:p w14:paraId="1F5A3D8F">
      <w:pPr>
        <w:widowControl/>
        <w:ind w:firstLine="5903" w:firstLineChars="2450"/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/>
          <w:bCs/>
          <w:kern w:val="0"/>
          <w:sz w:val="24"/>
          <w:szCs w:val="24"/>
          <w:lang w:val="en-US" w:eastAsia="zh-CN"/>
        </w:rPr>
        <w:t>常州市机电工程学会</w:t>
      </w:r>
    </w:p>
    <w:p w14:paraId="4851EE9A">
      <w:pPr>
        <w:widowControl/>
        <w:ind w:firstLine="5903" w:firstLineChars="2450"/>
        <w:rPr>
          <w:rFonts w:hint="eastAsia" w:ascii="宋体" w:hAnsi="宋体" w:cs="Calibri"/>
          <w:b/>
          <w:bCs/>
          <w:kern w:val="0"/>
          <w:sz w:val="24"/>
          <w:szCs w:val="24"/>
        </w:rPr>
      </w:pPr>
      <w:r>
        <w:rPr>
          <w:rFonts w:hint="eastAsia" w:ascii="宋体" w:hAnsi="宋体" w:cs="Calibri"/>
          <w:b/>
          <w:bCs/>
          <w:kern w:val="0"/>
          <w:sz w:val="24"/>
          <w:szCs w:val="24"/>
        </w:rPr>
        <w:t>2</w:t>
      </w:r>
      <w:r>
        <w:rPr>
          <w:rFonts w:ascii="宋体" w:hAnsi="宋体" w:cs="Calibri"/>
          <w:b/>
          <w:bCs/>
          <w:kern w:val="0"/>
          <w:sz w:val="24"/>
          <w:szCs w:val="24"/>
        </w:rPr>
        <w:t>02</w:t>
      </w:r>
      <w:r>
        <w:rPr>
          <w:rFonts w:hint="eastAsia" w:ascii="宋体" w:hAnsi="宋体" w:cs="Calibri"/>
          <w:b/>
          <w:bCs/>
          <w:kern w:val="0"/>
          <w:sz w:val="24"/>
          <w:szCs w:val="24"/>
        </w:rPr>
        <w:t>5年5月22日</w:t>
      </w:r>
    </w:p>
    <w:sectPr>
      <w:headerReference r:id="rId3" w:type="default"/>
      <w:pgSz w:w="11906" w:h="16838"/>
      <w:pgMar w:top="709" w:right="1112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750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029"/>
    <w:rsid w:val="000064AE"/>
    <w:rsid w:val="00007C37"/>
    <w:rsid w:val="00011300"/>
    <w:rsid w:val="00012224"/>
    <w:rsid w:val="000160D5"/>
    <w:rsid w:val="000617FB"/>
    <w:rsid w:val="00062DA0"/>
    <w:rsid w:val="0006366C"/>
    <w:rsid w:val="000760B9"/>
    <w:rsid w:val="00082AC6"/>
    <w:rsid w:val="000C10C1"/>
    <w:rsid w:val="000D12CA"/>
    <w:rsid w:val="000E1632"/>
    <w:rsid w:val="001003C8"/>
    <w:rsid w:val="001026AC"/>
    <w:rsid w:val="0013149D"/>
    <w:rsid w:val="00131A3B"/>
    <w:rsid w:val="00134BE4"/>
    <w:rsid w:val="00141807"/>
    <w:rsid w:val="00141906"/>
    <w:rsid w:val="001434FA"/>
    <w:rsid w:val="00151093"/>
    <w:rsid w:val="00164018"/>
    <w:rsid w:val="0016482A"/>
    <w:rsid w:val="00182117"/>
    <w:rsid w:val="00186066"/>
    <w:rsid w:val="00186757"/>
    <w:rsid w:val="001953A2"/>
    <w:rsid w:val="001B642F"/>
    <w:rsid w:val="001C3587"/>
    <w:rsid w:val="001C4079"/>
    <w:rsid w:val="001D3FCC"/>
    <w:rsid w:val="001E4CF9"/>
    <w:rsid w:val="00226F4F"/>
    <w:rsid w:val="00237046"/>
    <w:rsid w:val="00240B53"/>
    <w:rsid w:val="00241E49"/>
    <w:rsid w:val="002438DF"/>
    <w:rsid w:val="00244A68"/>
    <w:rsid w:val="002708A8"/>
    <w:rsid w:val="002708BD"/>
    <w:rsid w:val="002766CE"/>
    <w:rsid w:val="002841F5"/>
    <w:rsid w:val="002A4242"/>
    <w:rsid w:val="002C58DE"/>
    <w:rsid w:val="002F6897"/>
    <w:rsid w:val="00327023"/>
    <w:rsid w:val="003354E7"/>
    <w:rsid w:val="00351026"/>
    <w:rsid w:val="00357F2F"/>
    <w:rsid w:val="00367D7B"/>
    <w:rsid w:val="0037175F"/>
    <w:rsid w:val="00387569"/>
    <w:rsid w:val="00390494"/>
    <w:rsid w:val="003D3B38"/>
    <w:rsid w:val="003F0219"/>
    <w:rsid w:val="003F4C5F"/>
    <w:rsid w:val="00410484"/>
    <w:rsid w:val="00413F4F"/>
    <w:rsid w:val="0047167D"/>
    <w:rsid w:val="004835EB"/>
    <w:rsid w:val="00495F2F"/>
    <w:rsid w:val="004A3CEF"/>
    <w:rsid w:val="004D56B6"/>
    <w:rsid w:val="004E16B1"/>
    <w:rsid w:val="004E35FB"/>
    <w:rsid w:val="004F06BB"/>
    <w:rsid w:val="004F0F71"/>
    <w:rsid w:val="0050676B"/>
    <w:rsid w:val="005174CC"/>
    <w:rsid w:val="005379CB"/>
    <w:rsid w:val="005417BA"/>
    <w:rsid w:val="005420EB"/>
    <w:rsid w:val="005636F1"/>
    <w:rsid w:val="00563F05"/>
    <w:rsid w:val="005701C6"/>
    <w:rsid w:val="00572089"/>
    <w:rsid w:val="00572799"/>
    <w:rsid w:val="00576B88"/>
    <w:rsid w:val="00591ACA"/>
    <w:rsid w:val="00592096"/>
    <w:rsid w:val="00597244"/>
    <w:rsid w:val="005A37A6"/>
    <w:rsid w:val="005E0E60"/>
    <w:rsid w:val="005E796E"/>
    <w:rsid w:val="0061421B"/>
    <w:rsid w:val="00614B63"/>
    <w:rsid w:val="00626992"/>
    <w:rsid w:val="00643EE2"/>
    <w:rsid w:val="0065187A"/>
    <w:rsid w:val="006803E0"/>
    <w:rsid w:val="00686311"/>
    <w:rsid w:val="00686A1E"/>
    <w:rsid w:val="006A5425"/>
    <w:rsid w:val="006D02E1"/>
    <w:rsid w:val="006D6A36"/>
    <w:rsid w:val="006E4494"/>
    <w:rsid w:val="006E4E45"/>
    <w:rsid w:val="00706325"/>
    <w:rsid w:val="00707743"/>
    <w:rsid w:val="007212E4"/>
    <w:rsid w:val="00721938"/>
    <w:rsid w:val="00723BE2"/>
    <w:rsid w:val="00725E7E"/>
    <w:rsid w:val="00731029"/>
    <w:rsid w:val="00733109"/>
    <w:rsid w:val="007363DF"/>
    <w:rsid w:val="00745347"/>
    <w:rsid w:val="00755B24"/>
    <w:rsid w:val="0076101E"/>
    <w:rsid w:val="0078107C"/>
    <w:rsid w:val="007931D1"/>
    <w:rsid w:val="007953CE"/>
    <w:rsid w:val="007970CE"/>
    <w:rsid w:val="007A6ABB"/>
    <w:rsid w:val="007B1574"/>
    <w:rsid w:val="007B6707"/>
    <w:rsid w:val="007C77C2"/>
    <w:rsid w:val="007D08F8"/>
    <w:rsid w:val="007F102B"/>
    <w:rsid w:val="00803D07"/>
    <w:rsid w:val="00810743"/>
    <w:rsid w:val="0086569D"/>
    <w:rsid w:val="00865D91"/>
    <w:rsid w:val="00870E2B"/>
    <w:rsid w:val="00874C5C"/>
    <w:rsid w:val="00881CDE"/>
    <w:rsid w:val="00885CB4"/>
    <w:rsid w:val="00890206"/>
    <w:rsid w:val="008C0637"/>
    <w:rsid w:val="008C1DD4"/>
    <w:rsid w:val="008C686D"/>
    <w:rsid w:val="008D37E8"/>
    <w:rsid w:val="008D65C5"/>
    <w:rsid w:val="008E1517"/>
    <w:rsid w:val="008F0253"/>
    <w:rsid w:val="008F2E7B"/>
    <w:rsid w:val="00903C82"/>
    <w:rsid w:val="00920911"/>
    <w:rsid w:val="00941674"/>
    <w:rsid w:val="0094568D"/>
    <w:rsid w:val="00945C2D"/>
    <w:rsid w:val="0095599D"/>
    <w:rsid w:val="0096206E"/>
    <w:rsid w:val="0096267B"/>
    <w:rsid w:val="00963294"/>
    <w:rsid w:val="009C09ED"/>
    <w:rsid w:val="009C0F5C"/>
    <w:rsid w:val="009D597D"/>
    <w:rsid w:val="009D60E1"/>
    <w:rsid w:val="009D68CC"/>
    <w:rsid w:val="009E023B"/>
    <w:rsid w:val="009E0819"/>
    <w:rsid w:val="009E6EA5"/>
    <w:rsid w:val="009E6F60"/>
    <w:rsid w:val="009F0E08"/>
    <w:rsid w:val="009F2103"/>
    <w:rsid w:val="009F501D"/>
    <w:rsid w:val="00A01A46"/>
    <w:rsid w:val="00A200AE"/>
    <w:rsid w:val="00A33E24"/>
    <w:rsid w:val="00A439BB"/>
    <w:rsid w:val="00A43CB4"/>
    <w:rsid w:val="00A4436E"/>
    <w:rsid w:val="00A44F72"/>
    <w:rsid w:val="00A56602"/>
    <w:rsid w:val="00A75D0B"/>
    <w:rsid w:val="00A87F6A"/>
    <w:rsid w:val="00AA62C2"/>
    <w:rsid w:val="00AA6CF2"/>
    <w:rsid w:val="00AB47D4"/>
    <w:rsid w:val="00AB4921"/>
    <w:rsid w:val="00AB5D84"/>
    <w:rsid w:val="00AB6AAE"/>
    <w:rsid w:val="00AD11AE"/>
    <w:rsid w:val="00AF558B"/>
    <w:rsid w:val="00B062DD"/>
    <w:rsid w:val="00B10EB2"/>
    <w:rsid w:val="00B134EB"/>
    <w:rsid w:val="00B55499"/>
    <w:rsid w:val="00B74AC5"/>
    <w:rsid w:val="00B8259F"/>
    <w:rsid w:val="00B8510C"/>
    <w:rsid w:val="00BA7F72"/>
    <w:rsid w:val="00BB0FD3"/>
    <w:rsid w:val="00BB18EF"/>
    <w:rsid w:val="00BB1E3C"/>
    <w:rsid w:val="00BC0090"/>
    <w:rsid w:val="00BC22CE"/>
    <w:rsid w:val="00BE1D33"/>
    <w:rsid w:val="00BE58BB"/>
    <w:rsid w:val="00C0143A"/>
    <w:rsid w:val="00C029B8"/>
    <w:rsid w:val="00C03FC0"/>
    <w:rsid w:val="00C06CFF"/>
    <w:rsid w:val="00C127BA"/>
    <w:rsid w:val="00C13373"/>
    <w:rsid w:val="00C21C0C"/>
    <w:rsid w:val="00C244D6"/>
    <w:rsid w:val="00C26C26"/>
    <w:rsid w:val="00C40257"/>
    <w:rsid w:val="00C55CE9"/>
    <w:rsid w:val="00C61453"/>
    <w:rsid w:val="00C6540B"/>
    <w:rsid w:val="00C71895"/>
    <w:rsid w:val="00C71B19"/>
    <w:rsid w:val="00C800AE"/>
    <w:rsid w:val="00C96A80"/>
    <w:rsid w:val="00CC6910"/>
    <w:rsid w:val="00CD2669"/>
    <w:rsid w:val="00CF66BE"/>
    <w:rsid w:val="00CF755C"/>
    <w:rsid w:val="00D02E13"/>
    <w:rsid w:val="00D045CC"/>
    <w:rsid w:val="00D04AB0"/>
    <w:rsid w:val="00D179B8"/>
    <w:rsid w:val="00D30ECF"/>
    <w:rsid w:val="00D35684"/>
    <w:rsid w:val="00D505F9"/>
    <w:rsid w:val="00D74785"/>
    <w:rsid w:val="00D74EC8"/>
    <w:rsid w:val="00D8556C"/>
    <w:rsid w:val="00D95069"/>
    <w:rsid w:val="00DA2705"/>
    <w:rsid w:val="00DB15F8"/>
    <w:rsid w:val="00DE684C"/>
    <w:rsid w:val="00DF0633"/>
    <w:rsid w:val="00DF1141"/>
    <w:rsid w:val="00DF7936"/>
    <w:rsid w:val="00E01A45"/>
    <w:rsid w:val="00E0409F"/>
    <w:rsid w:val="00E067D8"/>
    <w:rsid w:val="00E153E1"/>
    <w:rsid w:val="00E17534"/>
    <w:rsid w:val="00E42815"/>
    <w:rsid w:val="00E57269"/>
    <w:rsid w:val="00E577B0"/>
    <w:rsid w:val="00E81F77"/>
    <w:rsid w:val="00E900A1"/>
    <w:rsid w:val="00E944DC"/>
    <w:rsid w:val="00EA1CF5"/>
    <w:rsid w:val="00EA2F11"/>
    <w:rsid w:val="00EA3029"/>
    <w:rsid w:val="00EA3A69"/>
    <w:rsid w:val="00EB0A61"/>
    <w:rsid w:val="00ED3EDB"/>
    <w:rsid w:val="00F1038B"/>
    <w:rsid w:val="00F25271"/>
    <w:rsid w:val="00F32D6E"/>
    <w:rsid w:val="00F45935"/>
    <w:rsid w:val="00F526D6"/>
    <w:rsid w:val="00F73D38"/>
    <w:rsid w:val="00F9191B"/>
    <w:rsid w:val="00F964EF"/>
    <w:rsid w:val="00FA0A7E"/>
    <w:rsid w:val="00FB3775"/>
    <w:rsid w:val="00FB4F49"/>
    <w:rsid w:val="00FD5739"/>
    <w:rsid w:val="00FD6422"/>
    <w:rsid w:val="00FE6B87"/>
    <w:rsid w:val="01C85B56"/>
    <w:rsid w:val="043C6553"/>
    <w:rsid w:val="063B1E0A"/>
    <w:rsid w:val="09AB5C75"/>
    <w:rsid w:val="0BD3423B"/>
    <w:rsid w:val="19932AB3"/>
    <w:rsid w:val="1B6362FF"/>
    <w:rsid w:val="20786906"/>
    <w:rsid w:val="25036788"/>
    <w:rsid w:val="2AAB36A7"/>
    <w:rsid w:val="2C1720CD"/>
    <w:rsid w:val="34256D30"/>
    <w:rsid w:val="35A366B8"/>
    <w:rsid w:val="3A344AE6"/>
    <w:rsid w:val="44541212"/>
    <w:rsid w:val="4B39223A"/>
    <w:rsid w:val="53C16A92"/>
    <w:rsid w:val="5478768D"/>
    <w:rsid w:val="59600C52"/>
    <w:rsid w:val="65D54062"/>
    <w:rsid w:val="668E6C20"/>
    <w:rsid w:val="67D63F27"/>
    <w:rsid w:val="6A3F407D"/>
    <w:rsid w:val="6EC15546"/>
    <w:rsid w:val="6FA41BC4"/>
    <w:rsid w:val="784722A3"/>
    <w:rsid w:val="7C8B0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字符"/>
    <w:basedOn w:val="9"/>
    <w:link w:val="6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cs="黑体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cs="黑体"/>
      <w:b/>
      <w:bCs/>
      <w:kern w:val="2"/>
      <w:sz w:val="21"/>
      <w:szCs w:val="22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9"/>
    <w:link w:val="4"/>
    <w:semiHidden/>
    <w:qFormat/>
    <w:uiPriority w:val="99"/>
    <w:rPr>
      <w:rFonts w:cs="黑体"/>
      <w:kern w:val="2"/>
      <w:sz w:val="18"/>
      <w:szCs w:val="18"/>
    </w:rPr>
  </w:style>
  <w:style w:type="character" w:customStyle="1" w:styleId="19">
    <w:name w:val="日期 字符"/>
    <w:basedOn w:val="9"/>
    <w:link w:val="3"/>
    <w:semiHidden/>
    <w:qFormat/>
    <w:uiPriority w:val="99"/>
    <w:rPr>
      <w:rFonts w:cs="黑体"/>
      <w:kern w:val="2"/>
      <w:sz w:val="21"/>
      <w:szCs w:val="22"/>
    </w:r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1792</Words>
  <Characters>2173</Characters>
  <Lines>17</Lines>
  <Paragraphs>4</Paragraphs>
  <TotalTime>1</TotalTime>
  <ScaleCrop>false</ScaleCrop>
  <LinksUpToDate>false</LinksUpToDate>
  <CharactersWithSpaces>2208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2017-11-09T03:10:00Z</dcterms:created>
  <dc:creator>admin</dc:creator>
  <cp:lastModifiedBy>Administrator</cp:lastModifiedBy>
  <cp:lastPrinted>2025-05-23T02:30:00Z</cp:lastPrinted>
  <dcterms:modified xsi:type="dcterms:W3CDTF">2025-05-27T05:30:03Z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eyJoZGlkIjoiMmQ2MDc3NDEzNzc0ZWMyMjI1NGMyYmVkNzFlY2IzYmUifQ==</vt:lpwstr>
  </property>
  <property fmtid="{D5CDD505-2E9C-101B-9397-08002B2CF9AE}" pid="4" name="ICV">
    <vt:lpwstr>E6DC7E0ED2CB43A0A23450B9A725387E_12</vt:lpwstr>
  </property>
</Properties>
</file>